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53FC" w14:textId="6C44A48C" w:rsidR="009E2E13" w:rsidRPr="00C226A3" w:rsidRDefault="009E2E13" w:rsidP="00FE57A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#119-e</w:t>
      </w:r>
      <w:r w:rsidRPr="00C226A3">
        <w:rPr>
          <w:b/>
          <w:noProof/>
          <w:sz w:val="24"/>
        </w:rPr>
        <w:tab/>
      </w:r>
      <w:bookmarkStart w:id="0" w:name="_GoBack"/>
      <w:r w:rsidR="005C0D1C" w:rsidRPr="005C0D1C">
        <w:rPr>
          <w:b/>
          <w:i/>
          <w:noProof/>
          <w:sz w:val="28"/>
        </w:rPr>
        <w:t>R2-2208484</w:t>
      </w:r>
      <w:bookmarkEnd w:id="0"/>
    </w:p>
    <w:p w14:paraId="2DE0F4F1" w14:textId="600D55F9" w:rsidR="009E2E13" w:rsidRDefault="009E2E13" w:rsidP="009E2E13">
      <w:pPr>
        <w:pStyle w:val="CRCoverPage"/>
        <w:outlineLvl w:val="0"/>
        <w:rPr>
          <w:b/>
          <w:noProof/>
          <w:sz w:val="24"/>
        </w:rPr>
      </w:pPr>
      <w:r w:rsidRPr="006120FB">
        <w:rPr>
          <w:rFonts w:cs="Arial"/>
          <w:b/>
          <w:bCs/>
          <w:sz w:val="24"/>
          <w:szCs w:val="24"/>
        </w:rPr>
        <w:t xml:space="preserve">E-meeting, </w:t>
      </w:r>
      <w:r>
        <w:rPr>
          <w:rFonts w:cs="Arial"/>
          <w:b/>
          <w:bCs/>
          <w:sz w:val="24"/>
          <w:szCs w:val="24"/>
        </w:rPr>
        <w:t>1</w:t>
      </w:r>
      <w:r w:rsidR="00E2485F">
        <w:rPr>
          <w:rFonts w:cs="Arial"/>
          <w:b/>
          <w:bCs/>
          <w:sz w:val="24"/>
          <w:szCs w:val="24"/>
        </w:rPr>
        <w:t>7</w:t>
      </w:r>
      <w:r>
        <w:rPr>
          <w:rFonts w:cs="Arial"/>
          <w:b/>
          <w:bCs/>
          <w:sz w:val="24"/>
          <w:szCs w:val="24"/>
        </w:rPr>
        <w:t>– 2</w:t>
      </w:r>
      <w:r w:rsidR="00E2485F">
        <w:rPr>
          <w:rFonts w:cs="Arial"/>
          <w:b/>
          <w:bCs/>
          <w:sz w:val="24"/>
          <w:szCs w:val="24"/>
        </w:rPr>
        <w:t>9</w:t>
      </w:r>
      <w:r>
        <w:rPr>
          <w:rFonts w:cs="Arial"/>
          <w:b/>
          <w:bCs/>
          <w:sz w:val="24"/>
          <w:szCs w:val="24"/>
        </w:rPr>
        <w:t xml:space="preserve"> </w:t>
      </w:r>
      <w:r w:rsidRPr="00326953">
        <w:rPr>
          <w:rFonts w:cs="Arial"/>
          <w:b/>
          <w:bCs/>
          <w:sz w:val="24"/>
          <w:szCs w:val="24"/>
        </w:rPr>
        <w:t xml:space="preserve">August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C9A" w14:paraId="3999489E" w14:textId="77777777" w:rsidTr="00547111">
        <w:tc>
          <w:tcPr>
            <w:tcW w:w="142" w:type="dxa"/>
            <w:tcBorders>
              <w:left w:val="single" w:sz="4" w:space="0" w:color="auto"/>
            </w:tcBorders>
          </w:tcPr>
          <w:p w14:paraId="4DDA7F40" w14:textId="77777777" w:rsidR="00997C9A" w:rsidRDefault="00997C9A" w:rsidP="00997C9A">
            <w:pPr>
              <w:pStyle w:val="CRCoverPage"/>
              <w:spacing w:after="0"/>
              <w:jc w:val="right"/>
              <w:rPr>
                <w:noProof/>
              </w:rPr>
            </w:pPr>
          </w:p>
        </w:tc>
        <w:tc>
          <w:tcPr>
            <w:tcW w:w="1559" w:type="dxa"/>
            <w:shd w:val="pct30" w:color="FFFF00" w:fill="auto"/>
          </w:tcPr>
          <w:p w14:paraId="52508B66" w14:textId="667E4BC1" w:rsidR="00997C9A" w:rsidRPr="00410371" w:rsidRDefault="00997C9A" w:rsidP="00997C9A">
            <w:pPr>
              <w:pStyle w:val="CRCoverPage"/>
              <w:spacing w:after="0"/>
              <w:jc w:val="right"/>
              <w:rPr>
                <w:b/>
                <w:noProof/>
                <w:sz w:val="28"/>
              </w:rPr>
            </w:pPr>
            <w:r>
              <w:rPr>
                <w:b/>
                <w:noProof/>
                <w:sz w:val="28"/>
              </w:rPr>
              <w:t>36.331</w:t>
            </w:r>
          </w:p>
        </w:tc>
        <w:tc>
          <w:tcPr>
            <w:tcW w:w="709" w:type="dxa"/>
          </w:tcPr>
          <w:p w14:paraId="77009707" w14:textId="5BDE2B60" w:rsidR="00997C9A" w:rsidRDefault="00997C9A" w:rsidP="00997C9A">
            <w:pPr>
              <w:pStyle w:val="CRCoverPage"/>
              <w:spacing w:after="0"/>
              <w:jc w:val="center"/>
              <w:rPr>
                <w:noProof/>
              </w:rPr>
            </w:pPr>
            <w:r>
              <w:rPr>
                <w:b/>
                <w:noProof/>
                <w:sz w:val="28"/>
              </w:rPr>
              <w:t>CR</w:t>
            </w:r>
          </w:p>
        </w:tc>
        <w:tc>
          <w:tcPr>
            <w:tcW w:w="1276" w:type="dxa"/>
            <w:shd w:val="pct30" w:color="FFFF00" w:fill="auto"/>
          </w:tcPr>
          <w:p w14:paraId="6CAED29D" w14:textId="4DBCA11A" w:rsidR="00997C9A" w:rsidRPr="00410371" w:rsidRDefault="00D3664D" w:rsidP="00D3664D">
            <w:pPr>
              <w:pStyle w:val="CRCoverPage"/>
              <w:spacing w:after="0"/>
              <w:jc w:val="center"/>
              <w:rPr>
                <w:noProof/>
              </w:rPr>
            </w:pPr>
            <w:r w:rsidRPr="00D3664D">
              <w:rPr>
                <w:b/>
                <w:noProof/>
                <w:sz w:val="28"/>
              </w:rPr>
              <w:t>3427</w:t>
            </w:r>
          </w:p>
        </w:tc>
        <w:tc>
          <w:tcPr>
            <w:tcW w:w="709" w:type="dxa"/>
          </w:tcPr>
          <w:p w14:paraId="09D2C09B" w14:textId="692AD468" w:rsidR="00997C9A" w:rsidRDefault="00997C9A" w:rsidP="00997C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6150" w:rsidR="00997C9A" w:rsidRPr="00410371" w:rsidRDefault="00E2485F" w:rsidP="00997C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67D23E4" w:rsidR="00997C9A" w:rsidRDefault="00997C9A" w:rsidP="00997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3CDB9" w:rsidR="00997C9A" w:rsidRPr="00410371" w:rsidRDefault="00997C9A" w:rsidP="00997C9A">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997C9A" w:rsidRDefault="00997C9A" w:rsidP="00997C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7AEC8" w:rsidR="00F25D98" w:rsidRDefault="00A01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9251D" w:rsidR="00F25D98" w:rsidRDefault="00A01B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142"/>
        <w:gridCol w:w="284"/>
        <w:gridCol w:w="141"/>
        <w:gridCol w:w="426"/>
        <w:gridCol w:w="1177"/>
        <w:gridCol w:w="1700"/>
        <w:gridCol w:w="567"/>
        <w:gridCol w:w="143"/>
        <w:gridCol w:w="281"/>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D3664D">
        <w:tc>
          <w:tcPr>
            <w:tcW w:w="165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981" w:type="dxa"/>
            <w:gridSpan w:val="11"/>
            <w:tcBorders>
              <w:top w:val="single" w:sz="4" w:space="0" w:color="auto"/>
              <w:right w:val="single" w:sz="4" w:space="0" w:color="auto"/>
            </w:tcBorders>
            <w:shd w:val="pct30" w:color="FFFF00" w:fill="auto"/>
          </w:tcPr>
          <w:p w14:paraId="3D393EEE" w14:textId="4B1CD5BC" w:rsidR="001E41F3" w:rsidRDefault="005C0D1C" w:rsidP="005C0D1C">
            <w:pPr>
              <w:pStyle w:val="CRCoverPage"/>
              <w:spacing w:after="0"/>
              <w:ind w:left="100"/>
              <w:rPr>
                <w:noProof/>
              </w:rPr>
            </w:pPr>
            <w:r>
              <w:rPr>
                <w:noProof/>
                <w:lang w:eastAsia="zh-CN"/>
              </w:rPr>
              <w:t>RRC c</w:t>
            </w:r>
            <w:r w:rsidR="003926F0">
              <w:rPr>
                <w:noProof/>
                <w:lang w:eastAsia="zh-CN"/>
              </w:rPr>
              <w:t xml:space="preserve">orrections </w:t>
            </w:r>
            <w:r>
              <w:rPr>
                <w:noProof/>
                <w:lang w:eastAsia="zh-CN"/>
              </w:rPr>
              <w:t>for</w:t>
            </w:r>
            <w:r w:rsidR="003926F0">
              <w:rPr>
                <w:noProof/>
                <w:lang w:eastAsia="zh-CN"/>
              </w:rPr>
              <w:t xml:space="preserve"> </w:t>
            </w:r>
            <w:r>
              <w:rPr>
                <w:noProof/>
                <w:lang w:eastAsia="zh-CN"/>
              </w:rPr>
              <w:t>sidelink</w:t>
            </w:r>
            <w:r w:rsidR="003926F0">
              <w:rPr>
                <w:noProof/>
                <w:lang w:eastAsia="zh-CN"/>
              </w:rPr>
              <w:t xml:space="preserve"> relay</w:t>
            </w:r>
          </w:p>
        </w:tc>
      </w:tr>
      <w:tr w:rsidR="001E41F3" w14:paraId="05C08479" w14:textId="77777777" w:rsidTr="00D3664D">
        <w:tc>
          <w:tcPr>
            <w:tcW w:w="1659" w:type="dxa"/>
            <w:tcBorders>
              <w:left w:val="single" w:sz="4" w:space="0" w:color="auto"/>
            </w:tcBorders>
          </w:tcPr>
          <w:p w14:paraId="45E29F53" w14:textId="77777777" w:rsidR="001E41F3" w:rsidRDefault="001E41F3">
            <w:pPr>
              <w:pStyle w:val="CRCoverPage"/>
              <w:spacing w:after="0"/>
              <w:rPr>
                <w:b/>
                <w:i/>
                <w:noProof/>
                <w:sz w:val="8"/>
                <w:szCs w:val="8"/>
              </w:rPr>
            </w:pPr>
          </w:p>
        </w:tc>
        <w:tc>
          <w:tcPr>
            <w:tcW w:w="7981"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3664D">
        <w:tc>
          <w:tcPr>
            <w:tcW w:w="165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981" w:type="dxa"/>
            <w:gridSpan w:val="11"/>
            <w:tcBorders>
              <w:right w:val="single" w:sz="4" w:space="0" w:color="auto"/>
            </w:tcBorders>
            <w:shd w:val="pct30" w:color="FFFF00" w:fill="auto"/>
          </w:tcPr>
          <w:p w14:paraId="298AA482" w14:textId="451CE7B6" w:rsidR="001E41F3" w:rsidRDefault="007F49AD">
            <w:pPr>
              <w:pStyle w:val="CRCoverPage"/>
              <w:spacing w:after="0"/>
              <w:ind w:left="100"/>
              <w:rPr>
                <w:noProof/>
              </w:rPr>
            </w:pPr>
            <w:r>
              <w:rPr>
                <w:noProof/>
              </w:rPr>
              <w:t>Huawei, HiSilicon</w:t>
            </w:r>
          </w:p>
        </w:tc>
      </w:tr>
      <w:tr w:rsidR="001E41F3" w14:paraId="4196B218" w14:textId="77777777" w:rsidTr="00D3664D">
        <w:tc>
          <w:tcPr>
            <w:tcW w:w="165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981" w:type="dxa"/>
            <w:gridSpan w:val="11"/>
            <w:tcBorders>
              <w:right w:val="single" w:sz="4" w:space="0" w:color="auto"/>
            </w:tcBorders>
            <w:shd w:val="pct30" w:color="FFFF00" w:fill="auto"/>
          </w:tcPr>
          <w:p w14:paraId="17FF8B7B" w14:textId="11282F91" w:rsidR="001E41F3" w:rsidRDefault="007F49AD" w:rsidP="00547111">
            <w:pPr>
              <w:pStyle w:val="CRCoverPage"/>
              <w:spacing w:after="0"/>
              <w:ind w:left="100"/>
              <w:rPr>
                <w:noProof/>
              </w:rPr>
            </w:pPr>
            <w:r>
              <w:t>R2</w:t>
            </w:r>
          </w:p>
        </w:tc>
      </w:tr>
      <w:tr w:rsidR="001E41F3" w14:paraId="76303739" w14:textId="77777777" w:rsidTr="00D3664D">
        <w:tc>
          <w:tcPr>
            <w:tcW w:w="1659" w:type="dxa"/>
            <w:tcBorders>
              <w:left w:val="single" w:sz="4" w:space="0" w:color="auto"/>
            </w:tcBorders>
          </w:tcPr>
          <w:p w14:paraId="4D3B1657" w14:textId="77777777" w:rsidR="001E41F3" w:rsidRDefault="001E41F3">
            <w:pPr>
              <w:pStyle w:val="CRCoverPage"/>
              <w:spacing w:after="0"/>
              <w:rPr>
                <w:b/>
                <w:i/>
                <w:noProof/>
                <w:sz w:val="8"/>
                <w:szCs w:val="8"/>
              </w:rPr>
            </w:pPr>
          </w:p>
        </w:tc>
        <w:tc>
          <w:tcPr>
            <w:tcW w:w="7981"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3664D">
        <w:tc>
          <w:tcPr>
            <w:tcW w:w="165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0" w:type="dxa"/>
            <w:gridSpan w:val="6"/>
            <w:shd w:val="pct30" w:color="FFFF00" w:fill="auto"/>
          </w:tcPr>
          <w:p w14:paraId="115414A3" w14:textId="4BCBCA3F" w:rsidR="001E41F3" w:rsidRDefault="007F49AD" w:rsidP="003926F0">
            <w:pPr>
              <w:pStyle w:val="CRCoverPage"/>
              <w:spacing w:after="0"/>
              <w:ind w:left="100"/>
              <w:rPr>
                <w:noProof/>
              </w:rPr>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8297D" w:rsidR="001E41F3" w:rsidRDefault="007F49AD" w:rsidP="00E2485F">
            <w:pPr>
              <w:pStyle w:val="CRCoverPage"/>
              <w:spacing w:after="0"/>
              <w:ind w:left="100"/>
              <w:rPr>
                <w:noProof/>
              </w:rPr>
            </w:pPr>
            <w:r>
              <w:rPr>
                <w:noProof/>
              </w:rPr>
              <w:t>2022-08-</w:t>
            </w:r>
            <w:r w:rsidR="00E2485F">
              <w:rPr>
                <w:noProof/>
              </w:rPr>
              <w:t>17</w:t>
            </w:r>
          </w:p>
        </w:tc>
      </w:tr>
      <w:tr w:rsidR="001E41F3" w14:paraId="690C7843" w14:textId="77777777" w:rsidTr="00D3664D">
        <w:tc>
          <w:tcPr>
            <w:tcW w:w="1659" w:type="dxa"/>
            <w:tcBorders>
              <w:left w:val="single" w:sz="4" w:space="0" w:color="auto"/>
            </w:tcBorders>
          </w:tcPr>
          <w:p w14:paraId="17A1A642" w14:textId="77777777" w:rsidR="001E41F3" w:rsidRDefault="001E41F3">
            <w:pPr>
              <w:pStyle w:val="CRCoverPage"/>
              <w:spacing w:after="0"/>
              <w:rPr>
                <w:b/>
                <w:i/>
                <w:noProof/>
                <w:sz w:val="8"/>
                <w:szCs w:val="8"/>
              </w:rPr>
            </w:pPr>
          </w:p>
        </w:tc>
        <w:tc>
          <w:tcPr>
            <w:tcW w:w="2170"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3664D">
        <w:trPr>
          <w:cantSplit/>
        </w:trPr>
        <w:tc>
          <w:tcPr>
            <w:tcW w:w="165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26" w:type="dxa"/>
            <w:gridSpan w:val="2"/>
            <w:shd w:val="pct30" w:color="FFFF00" w:fill="auto"/>
          </w:tcPr>
          <w:p w14:paraId="154A6113" w14:textId="33CCC60E" w:rsidR="001E41F3" w:rsidRDefault="007F49AD" w:rsidP="00D24991">
            <w:pPr>
              <w:pStyle w:val="CRCoverPage"/>
              <w:spacing w:after="0"/>
              <w:ind w:left="100" w:right="-609"/>
              <w:rPr>
                <w:b/>
                <w:noProof/>
              </w:rPr>
            </w:pPr>
            <w:r>
              <w:rPr>
                <w:b/>
                <w:i/>
                <w:noProof/>
                <w:sz w:val="18"/>
              </w:rPr>
              <w:t>F</w:t>
            </w:r>
          </w:p>
        </w:tc>
        <w:tc>
          <w:tcPr>
            <w:tcW w:w="401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D0684" w:rsidR="001E41F3" w:rsidRDefault="007F49AD">
            <w:pPr>
              <w:pStyle w:val="CRCoverPage"/>
              <w:spacing w:after="0"/>
              <w:ind w:left="100"/>
              <w:rPr>
                <w:noProof/>
              </w:rPr>
            </w:pPr>
            <w:r>
              <w:rPr>
                <w:i/>
                <w:noProof/>
                <w:sz w:val="18"/>
              </w:rPr>
              <w:t>Rel-17</w:t>
            </w:r>
          </w:p>
        </w:tc>
      </w:tr>
      <w:tr w:rsidR="001E41F3" w14:paraId="30122F0C" w14:textId="77777777" w:rsidTr="00D3664D">
        <w:tc>
          <w:tcPr>
            <w:tcW w:w="165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6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3664D">
        <w:tc>
          <w:tcPr>
            <w:tcW w:w="1659" w:type="dxa"/>
          </w:tcPr>
          <w:p w14:paraId="44A3A604" w14:textId="77777777" w:rsidR="001E41F3" w:rsidRDefault="001E41F3">
            <w:pPr>
              <w:pStyle w:val="CRCoverPage"/>
              <w:spacing w:after="0"/>
              <w:rPr>
                <w:b/>
                <w:i/>
                <w:noProof/>
                <w:sz w:val="8"/>
                <w:szCs w:val="8"/>
              </w:rPr>
            </w:pPr>
          </w:p>
        </w:tc>
        <w:tc>
          <w:tcPr>
            <w:tcW w:w="7981" w:type="dxa"/>
            <w:gridSpan w:val="11"/>
          </w:tcPr>
          <w:p w14:paraId="5524CC4E" w14:textId="77777777" w:rsidR="001E41F3" w:rsidRDefault="001E41F3">
            <w:pPr>
              <w:pStyle w:val="CRCoverPage"/>
              <w:spacing w:after="0"/>
              <w:rPr>
                <w:noProof/>
                <w:sz w:val="8"/>
                <w:szCs w:val="8"/>
              </w:rPr>
            </w:pPr>
          </w:p>
        </w:tc>
      </w:tr>
      <w:tr w:rsidR="001E41F3" w14:paraId="1256F52C" w14:textId="77777777" w:rsidTr="00DF74CA">
        <w:tc>
          <w:tcPr>
            <w:tcW w:w="1801"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839" w:type="dxa"/>
            <w:gridSpan w:val="10"/>
            <w:tcBorders>
              <w:top w:val="single" w:sz="4" w:space="0" w:color="auto"/>
              <w:right w:val="single" w:sz="4" w:space="0" w:color="auto"/>
            </w:tcBorders>
            <w:shd w:val="pct30" w:color="FFFF00" w:fill="auto"/>
          </w:tcPr>
          <w:p w14:paraId="300CDDEE" w14:textId="7B945E4C" w:rsidR="00DF74CA" w:rsidRDefault="00DF74CA" w:rsidP="00417F1B">
            <w:pPr>
              <w:pStyle w:val="CRCoverPage"/>
              <w:rPr>
                <w:lang w:eastAsia="zh-CN"/>
              </w:rPr>
            </w:pPr>
            <w:r>
              <w:rPr>
                <w:lang w:eastAsia="zh-CN"/>
              </w:rPr>
              <w:t>The current description is not clear from the following aspects:</w:t>
            </w:r>
          </w:p>
          <w:p w14:paraId="63A8ECEF" w14:textId="325989EC" w:rsidR="00417F1B" w:rsidRDefault="00417F1B" w:rsidP="00417F1B">
            <w:pPr>
              <w:pStyle w:val="CRCoverPage"/>
              <w:rPr>
                <w:lang w:eastAsia="zh-CN"/>
              </w:rPr>
            </w:pPr>
            <w:r>
              <w:rPr>
                <w:lang w:eastAsia="zh-CN"/>
              </w:rPr>
              <w:t xml:space="preserve">1. </w:t>
            </w:r>
            <w:r w:rsidR="00DF74CA">
              <w:rPr>
                <w:lang w:eastAsia="zh-CN"/>
              </w:rPr>
              <w:t xml:space="preserve">In clause </w:t>
            </w:r>
            <w:r>
              <w:rPr>
                <w:lang w:eastAsia="zh-CN"/>
              </w:rPr>
              <w:t xml:space="preserve">3.1, the </w:t>
            </w:r>
            <w:proofErr w:type="spellStart"/>
            <w:r>
              <w:rPr>
                <w:lang w:eastAsia="zh-CN"/>
              </w:rPr>
              <w:t>defination</w:t>
            </w:r>
            <w:proofErr w:type="spellEnd"/>
            <w:r>
              <w:rPr>
                <w:lang w:eastAsia="zh-CN"/>
              </w:rPr>
              <w:t xml:space="preserve"> of </w:t>
            </w:r>
            <w:proofErr w:type="spellStart"/>
            <w:r>
              <w:rPr>
                <w:lang w:eastAsia="zh-CN"/>
              </w:rPr>
              <w:t>sidelink</w:t>
            </w:r>
            <w:proofErr w:type="spellEnd"/>
            <w:r>
              <w:rPr>
                <w:lang w:eastAsia="zh-CN"/>
              </w:rPr>
              <w:t xml:space="preserve"> communication is not completely correct, and the </w:t>
            </w:r>
            <w:proofErr w:type="spellStart"/>
            <w:r>
              <w:rPr>
                <w:lang w:eastAsia="zh-CN"/>
              </w:rPr>
              <w:t>defination</w:t>
            </w:r>
            <w:proofErr w:type="spellEnd"/>
            <w:r>
              <w:rPr>
                <w:lang w:eastAsia="zh-CN"/>
              </w:rPr>
              <w:t xml:space="preserve"> of </w:t>
            </w:r>
            <w:proofErr w:type="spellStart"/>
            <w:r>
              <w:rPr>
                <w:lang w:eastAsia="zh-CN"/>
              </w:rPr>
              <w:t>sidelink</w:t>
            </w:r>
            <w:proofErr w:type="spellEnd"/>
            <w:r>
              <w:rPr>
                <w:lang w:eastAsia="zh-CN"/>
              </w:rPr>
              <w:t xml:space="preserve"> discovery is missing;</w:t>
            </w:r>
          </w:p>
          <w:p w14:paraId="62967DBD" w14:textId="3F47EC65" w:rsidR="00417F1B" w:rsidRDefault="00417F1B" w:rsidP="00417F1B">
            <w:pPr>
              <w:pStyle w:val="CRCoverPage"/>
              <w:rPr>
                <w:lang w:eastAsia="zh-CN"/>
              </w:rPr>
            </w:pPr>
            <w:r>
              <w:rPr>
                <w:lang w:eastAsia="zh-CN"/>
              </w:rPr>
              <w:t xml:space="preserve">2. </w:t>
            </w:r>
            <w:r w:rsidR="00DF74CA">
              <w:rPr>
                <w:lang w:eastAsia="zh-CN"/>
              </w:rPr>
              <w:t xml:space="preserve">In clause </w:t>
            </w:r>
            <w:r>
              <w:rPr>
                <w:lang w:eastAsia="zh-CN"/>
              </w:rPr>
              <w:t xml:space="preserve">3.2, the abbreviation of SD-RSRP is missing; </w:t>
            </w:r>
          </w:p>
          <w:p w14:paraId="4262B199" w14:textId="755FEDFE" w:rsidR="00417F1B" w:rsidRDefault="00417F1B" w:rsidP="00417F1B">
            <w:pPr>
              <w:pStyle w:val="CRCoverPage"/>
              <w:rPr>
                <w:lang w:eastAsia="zh-CN"/>
              </w:rPr>
            </w:pPr>
            <w:r>
              <w:rPr>
                <w:lang w:eastAsia="zh-CN"/>
              </w:rPr>
              <w:t xml:space="preserve">3. </w:t>
            </w:r>
            <w:r w:rsidR="00DF74CA">
              <w:rPr>
                <w:lang w:eastAsia="zh-CN"/>
              </w:rPr>
              <w:t xml:space="preserve">In clause </w:t>
            </w:r>
            <w:r>
              <w:rPr>
                <w:lang w:eastAsia="zh-CN"/>
              </w:rPr>
              <w:t>5.3.3.3, there are redundant words of “. If the” in NOTE 2;</w:t>
            </w:r>
          </w:p>
          <w:p w14:paraId="5F4410AC" w14:textId="5E4A7F95" w:rsidR="00417F1B" w:rsidRDefault="00417F1B" w:rsidP="00417F1B">
            <w:pPr>
              <w:pStyle w:val="CRCoverPage"/>
              <w:rPr>
                <w:lang w:eastAsia="zh-CN"/>
              </w:rPr>
            </w:pPr>
            <w:r>
              <w:rPr>
                <w:lang w:eastAsia="zh-CN"/>
              </w:rPr>
              <w:t xml:space="preserve">4. </w:t>
            </w:r>
            <w:r w:rsidR="00DF74CA">
              <w:rPr>
                <w:lang w:eastAsia="zh-CN"/>
              </w:rPr>
              <w:t xml:space="preserve">In clause </w:t>
            </w:r>
            <w:r>
              <w:rPr>
                <w:lang w:eastAsia="zh-CN"/>
              </w:rPr>
              <w:t>5.3.5.2, the description that all the Relay RLC channel can only be established after AS activation is unclear, since SL-RLC0 and SL-RLC1 for both of L2 U2N Relay UE and Remote UE are established before RRC connection establishment;</w:t>
            </w:r>
          </w:p>
          <w:p w14:paraId="342FA323" w14:textId="37113FD1" w:rsidR="00417F1B" w:rsidRDefault="00DF74CA" w:rsidP="00417F1B">
            <w:pPr>
              <w:pStyle w:val="CRCoverPage"/>
              <w:rPr>
                <w:lang w:eastAsia="zh-CN"/>
              </w:rPr>
            </w:pPr>
            <w:r>
              <w:rPr>
                <w:lang w:eastAsia="zh-CN"/>
              </w:rPr>
              <w:t>5</w:t>
            </w:r>
            <w:r w:rsidR="00417F1B">
              <w:rPr>
                <w:lang w:eastAsia="zh-CN"/>
              </w:rPr>
              <w:t xml:space="preserve">. </w:t>
            </w:r>
            <w:r>
              <w:rPr>
                <w:lang w:eastAsia="zh-CN"/>
              </w:rPr>
              <w:t xml:space="preserve">In clause </w:t>
            </w:r>
            <w:r w:rsidR="00417F1B">
              <w:rPr>
                <w:lang w:eastAsia="zh-CN"/>
              </w:rPr>
              <w:t xml:space="preserve">5.3.5.3, the condition of successful RACH at </w:t>
            </w:r>
            <w:proofErr w:type="spellStart"/>
            <w:r w:rsidR="00417F1B">
              <w:rPr>
                <w:lang w:eastAsia="zh-CN"/>
              </w:rPr>
              <w:t>targe</w:t>
            </w:r>
            <w:proofErr w:type="spellEnd"/>
            <w:r w:rsidR="00417F1B">
              <w:rPr>
                <w:lang w:eastAsia="zh-CN"/>
              </w:rPr>
              <w:t xml:space="preserve"> side as indicated in “</w:t>
            </w:r>
            <w:r w:rsidR="00417F1B" w:rsidRPr="003A21B5">
              <w:rPr>
                <w:lang w:eastAsia="zh-CN"/>
              </w:rPr>
              <w:t>and when MAC of an NR cell group successfully completes a Random Access procedure triggered above</w:t>
            </w:r>
            <w:r w:rsidR="00417F1B">
              <w:rPr>
                <w:lang w:eastAsia="zh-CN"/>
              </w:rPr>
              <w:t xml:space="preserve">” was demoted to level-2 step, which can be misunderstood as the following level-2 steps should be </w:t>
            </w:r>
            <w:proofErr w:type="spellStart"/>
            <w:r w:rsidR="00417F1B">
              <w:rPr>
                <w:lang w:eastAsia="zh-CN"/>
              </w:rPr>
              <w:t>excuted</w:t>
            </w:r>
            <w:proofErr w:type="spellEnd"/>
            <w:r w:rsidR="00417F1B">
              <w:rPr>
                <w:lang w:eastAsia="zh-CN"/>
              </w:rPr>
              <w:t xml:space="preserve"> without successful RACH, which is not the intention;</w:t>
            </w:r>
          </w:p>
          <w:p w14:paraId="5D757A21" w14:textId="0235006A" w:rsidR="00DF74CA" w:rsidRDefault="00DF74CA" w:rsidP="00DF74CA">
            <w:pPr>
              <w:pStyle w:val="CRCoverPage"/>
              <w:rPr>
                <w:lang w:eastAsia="zh-CN"/>
              </w:rPr>
            </w:pPr>
            <w:r>
              <w:rPr>
                <w:lang w:eastAsia="zh-CN"/>
              </w:rPr>
              <w:t xml:space="preserve">6. In clause 5.8.13.3, there are redundant words of “or” and “or </w:t>
            </w:r>
            <w:proofErr w:type="spellStart"/>
            <w:r>
              <w:rPr>
                <w:lang w:eastAsia="zh-CN"/>
              </w:rPr>
              <w:t>sl-TxPoolSelectedNormal</w:t>
            </w:r>
            <w:proofErr w:type="spellEnd"/>
            <w:r>
              <w:rPr>
                <w:lang w:eastAsia="zh-CN"/>
              </w:rPr>
              <w:t>”;</w:t>
            </w:r>
          </w:p>
          <w:p w14:paraId="22925793" w14:textId="509D9414" w:rsidR="00417F1B" w:rsidRDefault="00417F1B" w:rsidP="00417F1B">
            <w:pPr>
              <w:pStyle w:val="CRCoverPage"/>
              <w:rPr>
                <w:lang w:eastAsia="zh-CN"/>
              </w:rPr>
            </w:pPr>
            <w:r>
              <w:rPr>
                <w:lang w:eastAsia="zh-CN"/>
              </w:rPr>
              <w:t xml:space="preserve">7. </w:t>
            </w:r>
            <w:r w:rsidR="00DF74CA">
              <w:rPr>
                <w:lang w:eastAsia="zh-CN"/>
              </w:rPr>
              <w:t xml:space="preserve">In clause </w:t>
            </w:r>
            <w:r w:rsidRPr="005836DB">
              <w:rPr>
                <w:lang w:eastAsia="zh-CN"/>
              </w:rPr>
              <w:t>5.8.15.1</w:t>
            </w:r>
            <w:r>
              <w:rPr>
                <w:lang w:eastAsia="zh-CN"/>
              </w:rPr>
              <w:t xml:space="preserve">, it is unclear if a L2 U2N Remote UE can consider itself camps on a cell different from the Relay UE’s </w:t>
            </w:r>
            <w:proofErr w:type="spellStart"/>
            <w:r>
              <w:rPr>
                <w:lang w:eastAsia="zh-CN"/>
              </w:rPr>
              <w:t>PCell</w:t>
            </w:r>
            <w:proofErr w:type="spellEnd"/>
            <w:r>
              <w:rPr>
                <w:lang w:eastAsia="zh-CN"/>
              </w:rPr>
              <w:t xml:space="preserve">/camping cell; </w:t>
            </w:r>
          </w:p>
          <w:p w14:paraId="63365E6B" w14:textId="2897193E" w:rsidR="00417F1B" w:rsidRDefault="00417F1B" w:rsidP="00417F1B">
            <w:pPr>
              <w:pStyle w:val="CRCoverPage"/>
              <w:rPr>
                <w:lang w:eastAsia="zh-CN"/>
              </w:rPr>
            </w:pPr>
            <w:r>
              <w:rPr>
                <w:lang w:eastAsia="zh-CN"/>
              </w:rPr>
              <w:t xml:space="preserve">8. </w:t>
            </w:r>
            <w:r w:rsidR="00DF74CA">
              <w:rPr>
                <w:lang w:eastAsia="zh-CN"/>
              </w:rPr>
              <w:t xml:space="preserve">In clause </w:t>
            </w:r>
            <w:r>
              <w:rPr>
                <w:lang w:eastAsia="zh-CN"/>
              </w:rPr>
              <w:t xml:space="preserve">6.3.2, the </w:t>
            </w:r>
            <w:r w:rsidR="005C0D1C">
              <w:rPr>
                <w:lang w:eastAsia="zh-CN"/>
              </w:rPr>
              <w:t xml:space="preserve">current </w:t>
            </w:r>
            <w:r w:rsidR="00E860A1">
              <w:rPr>
                <w:lang w:eastAsia="zh-CN"/>
              </w:rPr>
              <w:t>present condition of</w:t>
            </w:r>
            <w:r>
              <w:rPr>
                <w:lang w:eastAsia="zh-CN"/>
              </w:rPr>
              <w:t xml:space="preserve"> </w:t>
            </w:r>
            <w:proofErr w:type="spellStart"/>
            <w:r w:rsidRPr="005836DB">
              <w:rPr>
                <w:i/>
                <w:lang w:eastAsia="zh-CN"/>
              </w:rPr>
              <w:t>physCellId</w:t>
            </w:r>
            <w:proofErr w:type="spellEnd"/>
            <w:r w:rsidRPr="005836DB">
              <w:rPr>
                <w:lang w:eastAsia="zh-CN"/>
              </w:rPr>
              <w:t xml:space="preserve"> </w:t>
            </w:r>
            <w:r w:rsidR="005C0D1C">
              <w:rPr>
                <w:lang w:eastAsia="zh-CN"/>
              </w:rPr>
              <w:t xml:space="preserve">in </w:t>
            </w:r>
            <w:proofErr w:type="spellStart"/>
            <w:r w:rsidR="005C0D1C" w:rsidRPr="005C0D1C">
              <w:rPr>
                <w:i/>
                <w:lang w:eastAsia="zh-CN"/>
              </w:rPr>
              <w:t>ServingCellConfigCommon</w:t>
            </w:r>
            <w:proofErr w:type="spellEnd"/>
            <w:r w:rsidR="005C0D1C">
              <w:rPr>
                <w:lang w:eastAsia="zh-CN"/>
              </w:rPr>
              <w:t xml:space="preserve"> </w:t>
            </w:r>
            <w:r w:rsidR="00E860A1">
              <w:rPr>
                <w:lang w:eastAsia="zh-CN"/>
              </w:rPr>
              <w:t>include</w:t>
            </w:r>
            <w:r w:rsidR="005C0D1C">
              <w:rPr>
                <w:lang w:eastAsia="zh-CN"/>
              </w:rPr>
              <w:t>s</w:t>
            </w:r>
            <w:r w:rsidR="00E860A1">
              <w:rPr>
                <w:lang w:eastAsia="zh-CN"/>
              </w:rPr>
              <w:t xml:space="preserve"> </w:t>
            </w:r>
            <w:proofErr w:type="spellStart"/>
            <w:r w:rsidR="00E860A1">
              <w:rPr>
                <w:lang w:eastAsia="zh-CN"/>
              </w:rPr>
              <w:t>PCell</w:t>
            </w:r>
            <w:proofErr w:type="spellEnd"/>
            <w:r w:rsidR="00E860A1">
              <w:rPr>
                <w:lang w:eastAsia="zh-CN"/>
              </w:rPr>
              <w:t xml:space="preserve"> change, which does not explicitly cover path switch procedures;</w:t>
            </w:r>
          </w:p>
          <w:p w14:paraId="37D11BAB" w14:textId="7E003A31" w:rsidR="00417F1B" w:rsidRDefault="00417F1B" w:rsidP="00417F1B">
            <w:pPr>
              <w:pStyle w:val="CRCoverPage"/>
              <w:rPr>
                <w:rFonts w:eastAsia="Times New Roman"/>
                <w:lang w:eastAsia="ja-JP"/>
              </w:rPr>
            </w:pPr>
            <w:r>
              <w:rPr>
                <w:lang w:eastAsia="zh-CN"/>
              </w:rPr>
              <w:t xml:space="preserve">9. </w:t>
            </w:r>
            <w:r w:rsidR="00DF74CA">
              <w:rPr>
                <w:lang w:eastAsia="zh-CN"/>
              </w:rPr>
              <w:t xml:space="preserve">In clause </w:t>
            </w:r>
            <w:r>
              <w:rPr>
                <w:lang w:eastAsia="zh-CN"/>
              </w:rPr>
              <w:t xml:space="preserve">6.3.5, </w:t>
            </w:r>
            <w:r w:rsidR="00E860A1">
              <w:rPr>
                <w:lang w:eastAsia="zh-CN"/>
              </w:rPr>
              <w:t xml:space="preserve">the current description says </w:t>
            </w:r>
            <w:r w:rsidRPr="0042392B">
              <w:rPr>
                <w:rFonts w:eastAsia="Times New Roman"/>
                <w:i/>
                <w:lang w:eastAsia="ja-JP"/>
              </w:rPr>
              <w:t>SL-</w:t>
            </w:r>
            <w:proofErr w:type="spellStart"/>
            <w:r w:rsidRPr="0042392B">
              <w:rPr>
                <w:rFonts w:eastAsia="Times New Roman"/>
                <w:i/>
                <w:iCs/>
                <w:lang w:eastAsia="ja-JP"/>
              </w:rPr>
              <w:t>ServingCellInfo</w:t>
            </w:r>
            <w:proofErr w:type="spellEnd"/>
            <w:r w:rsidRPr="0042392B">
              <w:rPr>
                <w:rFonts w:eastAsia="Times New Roman"/>
                <w:lang w:eastAsia="ja-JP"/>
              </w:rPr>
              <w:t xml:space="preserve"> is used</w:t>
            </w:r>
            <w:r>
              <w:rPr>
                <w:rFonts w:eastAsia="Times New Roman"/>
                <w:lang w:eastAsia="ja-JP"/>
              </w:rPr>
              <w:t xml:space="preserve"> to indicate </w:t>
            </w:r>
            <w:r w:rsidR="00E860A1">
              <w:rPr>
                <w:rFonts w:eastAsia="Times New Roman"/>
                <w:lang w:eastAsia="ja-JP"/>
              </w:rPr>
              <w:t>Remote UE’s serving cell, but it is derived from SIB1 received by Relay UE from its serving cell;</w:t>
            </w:r>
          </w:p>
          <w:p w14:paraId="6C1F3F11" w14:textId="5771C3A9" w:rsidR="00417F1B" w:rsidRDefault="00417F1B" w:rsidP="00417F1B">
            <w:pPr>
              <w:pStyle w:val="CRCoverPage"/>
              <w:rPr>
                <w:lang w:eastAsia="zh-CN"/>
              </w:rPr>
            </w:pPr>
            <w:r>
              <w:rPr>
                <w:lang w:eastAsia="zh-CN"/>
              </w:rPr>
              <w:t xml:space="preserve">10. </w:t>
            </w:r>
            <w:r w:rsidR="00DF74CA">
              <w:rPr>
                <w:lang w:eastAsia="zh-CN"/>
              </w:rPr>
              <w:t xml:space="preserve">In clause </w:t>
            </w:r>
            <w:r>
              <w:rPr>
                <w:lang w:eastAsia="zh-CN"/>
              </w:rPr>
              <w:t xml:space="preserve">6.4, the </w:t>
            </w:r>
            <w:r w:rsidR="00E860A1">
              <w:rPr>
                <w:lang w:eastAsia="zh-CN"/>
              </w:rPr>
              <w:t xml:space="preserve">current </w:t>
            </w:r>
            <w:r>
              <w:rPr>
                <w:lang w:eastAsia="zh-CN"/>
              </w:rPr>
              <w:t xml:space="preserve">value of </w:t>
            </w:r>
            <w:r w:rsidRPr="005836DB">
              <w:rPr>
                <w:lang w:eastAsia="zh-CN"/>
              </w:rPr>
              <w:t>maxNrofSearchSpaceGroups-1-r17</w:t>
            </w:r>
            <w:r>
              <w:rPr>
                <w:lang w:eastAsia="zh-CN"/>
              </w:rPr>
              <w:t xml:space="preserve"> </w:t>
            </w:r>
            <w:r w:rsidR="00E860A1">
              <w:rPr>
                <w:lang w:eastAsia="zh-CN"/>
              </w:rPr>
              <w:t xml:space="preserve">is </w:t>
            </w:r>
            <w:proofErr w:type="spellStart"/>
            <w:r w:rsidR="00E860A1">
              <w:rPr>
                <w:lang w:eastAsia="zh-CN"/>
              </w:rPr>
              <w:t>ffsUpperLimit</w:t>
            </w:r>
            <w:proofErr w:type="spellEnd"/>
            <w:r>
              <w:rPr>
                <w:lang w:eastAsia="zh-CN"/>
              </w:rPr>
              <w:t>.</w:t>
            </w:r>
          </w:p>
          <w:p w14:paraId="708AA7DE" w14:textId="6E19824E" w:rsidR="00417F1B" w:rsidRDefault="00417F1B" w:rsidP="00417F1B">
            <w:pPr>
              <w:pStyle w:val="CRCoverPage"/>
              <w:rPr>
                <w:noProof/>
              </w:rPr>
            </w:pPr>
          </w:p>
        </w:tc>
      </w:tr>
      <w:tr w:rsidR="001E41F3" w14:paraId="4CA74D09" w14:textId="77777777" w:rsidTr="00DF74CA">
        <w:tc>
          <w:tcPr>
            <w:tcW w:w="1801"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74CA">
        <w:tc>
          <w:tcPr>
            <w:tcW w:w="1801"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839" w:type="dxa"/>
            <w:gridSpan w:val="10"/>
            <w:tcBorders>
              <w:right w:val="single" w:sz="4" w:space="0" w:color="auto"/>
            </w:tcBorders>
            <w:shd w:val="pct30" w:color="FFFF00" w:fill="auto"/>
          </w:tcPr>
          <w:p w14:paraId="3A58088B" w14:textId="473E48B3" w:rsidR="003926F0" w:rsidRDefault="00FE7805" w:rsidP="007A707F">
            <w:pPr>
              <w:pStyle w:val="CRCoverPage"/>
              <w:rPr>
                <w:lang w:eastAsia="zh-CN"/>
              </w:rPr>
            </w:pPr>
            <w:r>
              <w:rPr>
                <w:lang w:eastAsia="zh-CN"/>
              </w:rPr>
              <w:t xml:space="preserve">1. </w:t>
            </w:r>
            <w:r w:rsidR="00DF74CA">
              <w:rPr>
                <w:lang w:eastAsia="zh-CN"/>
              </w:rPr>
              <w:t xml:space="preserve">In clause </w:t>
            </w:r>
            <w:r w:rsidR="003926F0">
              <w:rPr>
                <w:lang w:eastAsia="zh-CN"/>
              </w:rPr>
              <w:t>3.1</w:t>
            </w:r>
            <w:r>
              <w:rPr>
                <w:lang w:eastAsia="zh-CN"/>
              </w:rPr>
              <w:t xml:space="preserve">, </w:t>
            </w:r>
            <w:r w:rsidR="003926F0">
              <w:rPr>
                <w:lang w:eastAsia="zh-CN"/>
              </w:rPr>
              <w:t xml:space="preserve">update the </w:t>
            </w:r>
            <w:proofErr w:type="spellStart"/>
            <w:r w:rsidR="003926F0">
              <w:rPr>
                <w:lang w:eastAsia="zh-CN"/>
              </w:rPr>
              <w:t>defination</w:t>
            </w:r>
            <w:proofErr w:type="spellEnd"/>
            <w:r w:rsidR="003926F0">
              <w:rPr>
                <w:lang w:eastAsia="zh-CN"/>
              </w:rPr>
              <w:t xml:space="preserve"> of </w:t>
            </w:r>
            <w:proofErr w:type="spellStart"/>
            <w:r w:rsidR="003926F0">
              <w:rPr>
                <w:lang w:eastAsia="zh-CN"/>
              </w:rPr>
              <w:t>sidelink</w:t>
            </w:r>
            <w:proofErr w:type="spellEnd"/>
            <w:r w:rsidR="003926F0">
              <w:rPr>
                <w:lang w:eastAsia="zh-CN"/>
              </w:rPr>
              <w:t xml:space="preserve"> communication, and add the </w:t>
            </w:r>
            <w:proofErr w:type="spellStart"/>
            <w:r w:rsidR="003926F0">
              <w:rPr>
                <w:lang w:eastAsia="zh-CN"/>
              </w:rPr>
              <w:t>defination</w:t>
            </w:r>
            <w:proofErr w:type="spellEnd"/>
            <w:r w:rsidR="003926F0">
              <w:rPr>
                <w:lang w:eastAsia="zh-CN"/>
              </w:rPr>
              <w:t xml:space="preserve"> of </w:t>
            </w:r>
            <w:proofErr w:type="spellStart"/>
            <w:r w:rsidR="003926F0">
              <w:rPr>
                <w:lang w:eastAsia="zh-CN"/>
              </w:rPr>
              <w:t>sidelink</w:t>
            </w:r>
            <w:proofErr w:type="spellEnd"/>
            <w:r w:rsidR="003926F0">
              <w:rPr>
                <w:lang w:eastAsia="zh-CN"/>
              </w:rPr>
              <w:t xml:space="preserve"> discovery;</w:t>
            </w:r>
          </w:p>
          <w:p w14:paraId="433E5ED3" w14:textId="7DC10ABE" w:rsidR="00FE7805" w:rsidRDefault="00FE7805" w:rsidP="007A707F">
            <w:pPr>
              <w:pStyle w:val="CRCoverPage"/>
              <w:rPr>
                <w:lang w:eastAsia="zh-CN"/>
              </w:rPr>
            </w:pPr>
            <w:r>
              <w:rPr>
                <w:lang w:eastAsia="zh-CN"/>
              </w:rPr>
              <w:t xml:space="preserve">2. </w:t>
            </w:r>
            <w:r w:rsidR="00DF74CA">
              <w:rPr>
                <w:lang w:eastAsia="zh-CN"/>
              </w:rPr>
              <w:t xml:space="preserve">In clause </w:t>
            </w:r>
            <w:r w:rsidR="0042392B">
              <w:rPr>
                <w:lang w:eastAsia="zh-CN"/>
              </w:rPr>
              <w:t>3.2</w:t>
            </w:r>
            <w:r>
              <w:rPr>
                <w:lang w:eastAsia="zh-CN"/>
              </w:rPr>
              <w:t>,</w:t>
            </w:r>
            <w:r w:rsidR="0042392B">
              <w:rPr>
                <w:lang w:eastAsia="zh-CN"/>
              </w:rPr>
              <w:t xml:space="preserve"> add the abbreviation of SD-RSRP;</w:t>
            </w:r>
            <w:r>
              <w:rPr>
                <w:lang w:eastAsia="zh-CN"/>
              </w:rPr>
              <w:t xml:space="preserve"> </w:t>
            </w:r>
          </w:p>
          <w:p w14:paraId="29D26BB6" w14:textId="55F00A55" w:rsidR="00FE7805" w:rsidRDefault="0042392B" w:rsidP="007A707F">
            <w:pPr>
              <w:pStyle w:val="CRCoverPage"/>
              <w:rPr>
                <w:lang w:eastAsia="zh-CN"/>
              </w:rPr>
            </w:pPr>
            <w:r>
              <w:rPr>
                <w:lang w:eastAsia="zh-CN"/>
              </w:rPr>
              <w:t xml:space="preserve">3. </w:t>
            </w:r>
            <w:r w:rsidR="00DF74CA">
              <w:rPr>
                <w:lang w:eastAsia="zh-CN"/>
              </w:rPr>
              <w:t xml:space="preserve">In clause </w:t>
            </w:r>
            <w:r>
              <w:rPr>
                <w:lang w:eastAsia="zh-CN"/>
              </w:rPr>
              <w:t>5.3.3.3, remove the redundant words of “. If the” from NOTE 2</w:t>
            </w:r>
            <w:r w:rsidR="00FE7805">
              <w:rPr>
                <w:lang w:eastAsia="zh-CN"/>
              </w:rPr>
              <w:t>;</w:t>
            </w:r>
          </w:p>
          <w:p w14:paraId="58C114BD" w14:textId="6A57910F" w:rsidR="003A21B5" w:rsidRDefault="003A21B5" w:rsidP="007A707F">
            <w:pPr>
              <w:pStyle w:val="CRCoverPage"/>
              <w:rPr>
                <w:lang w:eastAsia="zh-CN"/>
              </w:rPr>
            </w:pPr>
            <w:r>
              <w:rPr>
                <w:lang w:eastAsia="zh-CN"/>
              </w:rPr>
              <w:t xml:space="preserve">4. </w:t>
            </w:r>
            <w:r w:rsidR="00DF74CA">
              <w:rPr>
                <w:lang w:eastAsia="zh-CN"/>
              </w:rPr>
              <w:t xml:space="preserve">In clause </w:t>
            </w:r>
            <w:r>
              <w:rPr>
                <w:lang w:eastAsia="zh-CN"/>
              </w:rPr>
              <w:t>5.3.5.2, clarify that SL-RLC0 and SL-RLC1 are allowed to be established before AS activation for both of L2 U2N Relay UE and Remote UE, as they are established before RRC connection establishment;</w:t>
            </w:r>
          </w:p>
          <w:p w14:paraId="40A8E928" w14:textId="4C06C664" w:rsidR="003A21B5" w:rsidRDefault="005C0D1C" w:rsidP="007A707F">
            <w:pPr>
              <w:pStyle w:val="CRCoverPage"/>
              <w:rPr>
                <w:lang w:eastAsia="zh-CN"/>
              </w:rPr>
            </w:pPr>
            <w:r>
              <w:rPr>
                <w:lang w:eastAsia="zh-CN"/>
              </w:rPr>
              <w:t>5</w:t>
            </w:r>
            <w:r w:rsidR="003A21B5">
              <w:rPr>
                <w:lang w:eastAsia="zh-CN"/>
              </w:rPr>
              <w:t xml:space="preserve">. </w:t>
            </w:r>
            <w:r w:rsidR="00DF74CA">
              <w:rPr>
                <w:lang w:eastAsia="zh-CN"/>
              </w:rPr>
              <w:t xml:space="preserve">In clause </w:t>
            </w:r>
            <w:r w:rsidR="003A21B5">
              <w:rPr>
                <w:lang w:eastAsia="zh-CN"/>
              </w:rPr>
              <w:t>5.3.5.3, promote “</w:t>
            </w:r>
            <w:r w:rsidR="003A21B5" w:rsidRPr="003A21B5">
              <w:rPr>
                <w:lang w:eastAsia="zh-CN"/>
              </w:rPr>
              <w:t>and when MAC of an NR cell group successfully completes a Random Access procedure triggered above</w:t>
            </w:r>
            <w:r w:rsidR="003A21B5">
              <w:rPr>
                <w:lang w:eastAsia="zh-CN"/>
              </w:rPr>
              <w:t xml:space="preserve">” back to level-1 step, which is a condition to the following level-2 steps, and </w:t>
            </w:r>
            <w:r>
              <w:rPr>
                <w:lang w:eastAsia="zh-CN"/>
              </w:rPr>
              <w:t>make</w:t>
            </w:r>
            <w:r w:rsidR="003A21B5">
              <w:rPr>
                <w:lang w:eastAsia="zh-CN"/>
              </w:rPr>
              <w:t xml:space="preserve"> </w:t>
            </w:r>
            <w:r>
              <w:rPr>
                <w:lang w:eastAsia="zh-CN"/>
              </w:rPr>
              <w:t>“</w:t>
            </w:r>
            <w:r w:rsidRPr="003A21B5">
              <w:rPr>
                <w:lang w:eastAsia="zh-CN"/>
              </w:rPr>
              <w:t xml:space="preserve">if </w:t>
            </w:r>
            <w:proofErr w:type="spellStart"/>
            <w:r w:rsidRPr="005C0D1C">
              <w:rPr>
                <w:i/>
                <w:lang w:eastAsia="zh-CN"/>
              </w:rPr>
              <w:t>sl-PathSwitchConfig</w:t>
            </w:r>
            <w:proofErr w:type="spellEnd"/>
            <w:r w:rsidRPr="003A21B5">
              <w:rPr>
                <w:lang w:eastAsia="zh-CN"/>
              </w:rPr>
              <w:t xml:space="preserve"> was included in </w:t>
            </w:r>
            <w:proofErr w:type="spellStart"/>
            <w:r w:rsidRPr="005C0D1C">
              <w:rPr>
                <w:i/>
                <w:lang w:eastAsia="zh-CN"/>
              </w:rPr>
              <w:t>reconfigurationWithSync</w:t>
            </w:r>
            <w:proofErr w:type="spellEnd"/>
            <w:r>
              <w:rPr>
                <w:lang w:eastAsia="zh-CN"/>
              </w:rPr>
              <w:t>” and “</w:t>
            </w:r>
            <w:r w:rsidRPr="003A21B5">
              <w:rPr>
                <w:lang w:eastAsia="zh-CN"/>
              </w:rPr>
              <w:t xml:space="preserve">successfully sending </w:t>
            </w:r>
            <w:proofErr w:type="spellStart"/>
            <w:r w:rsidRPr="005C0D1C">
              <w:rPr>
                <w:i/>
                <w:lang w:eastAsia="zh-CN"/>
              </w:rPr>
              <w:t>RRCReconfigurationComplete</w:t>
            </w:r>
            <w:proofErr w:type="spellEnd"/>
            <w:r w:rsidRPr="003A21B5">
              <w:rPr>
                <w:lang w:eastAsia="zh-CN"/>
              </w:rPr>
              <w:t xml:space="preserve"> message</w:t>
            </w:r>
            <w:r>
              <w:rPr>
                <w:lang w:eastAsia="zh-CN"/>
              </w:rPr>
              <w:t xml:space="preserve">” </w:t>
            </w:r>
            <w:r>
              <w:rPr>
                <w:lang w:eastAsia="zh-CN"/>
              </w:rPr>
              <w:t xml:space="preserve">be </w:t>
            </w:r>
            <w:r w:rsidR="003A21B5">
              <w:rPr>
                <w:lang w:eastAsia="zh-CN"/>
              </w:rPr>
              <w:t xml:space="preserve">a </w:t>
            </w:r>
            <w:r>
              <w:rPr>
                <w:lang w:eastAsia="zh-CN"/>
              </w:rPr>
              <w:t xml:space="preserve">parallel </w:t>
            </w:r>
            <w:r w:rsidR="003A21B5">
              <w:rPr>
                <w:lang w:eastAsia="zh-CN"/>
              </w:rPr>
              <w:t>level-1 step which can also be the condition of the followin</w:t>
            </w:r>
            <w:r w:rsidR="005836DB">
              <w:rPr>
                <w:lang w:eastAsia="zh-CN"/>
              </w:rPr>
              <w:t>g level-2 steps;</w:t>
            </w:r>
          </w:p>
          <w:p w14:paraId="6FD1BA8D" w14:textId="6D806446" w:rsidR="005C0D1C" w:rsidRDefault="005C0D1C" w:rsidP="005C0D1C">
            <w:pPr>
              <w:pStyle w:val="CRCoverPage"/>
              <w:rPr>
                <w:lang w:eastAsia="zh-CN"/>
              </w:rPr>
            </w:pPr>
            <w:r>
              <w:rPr>
                <w:lang w:eastAsia="zh-CN"/>
              </w:rPr>
              <w:t>6</w:t>
            </w:r>
            <w:r>
              <w:rPr>
                <w:lang w:eastAsia="zh-CN"/>
              </w:rPr>
              <w:t xml:space="preserve">. In clause 5.8.13.3, remove the redundant words of “or” and “or </w:t>
            </w:r>
            <w:proofErr w:type="spellStart"/>
            <w:r>
              <w:rPr>
                <w:lang w:eastAsia="zh-CN"/>
              </w:rPr>
              <w:t>sl-TxPoolSelectedNormal</w:t>
            </w:r>
            <w:proofErr w:type="spellEnd"/>
            <w:r>
              <w:rPr>
                <w:lang w:eastAsia="zh-CN"/>
              </w:rPr>
              <w:t>”;</w:t>
            </w:r>
          </w:p>
          <w:p w14:paraId="34B82537" w14:textId="70521879" w:rsidR="005836DB" w:rsidRDefault="005836DB" w:rsidP="007A707F">
            <w:pPr>
              <w:pStyle w:val="CRCoverPage"/>
              <w:rPr>
                <w:lang w:eastAsia="zh-CN"/>
              </w:rPr>
            </w:pPr>
            <w:r>
              <w:rPr>
                <w:lang w:eastAsia="zh-CN"/>
              </w:rPr>
              <w:t xml:space="preserve">7. </w:t>
            </w:r>
            <w:r w:rsidR="00DF74CA">
              <w:rPr>
                <w:lang w:eastAsia="zh-CN"/>
              </w:rPr>
              <w:t xml:space="preserve">In clause </w:t>
            </w:r>
            <w:r w:rsidRPr="005836DB">
              <w:rPr>
                <w:lang w:eastAsia="zh-CN"/>
              </w:rPr>
              <w:t>5.8.15.1</w:t>
            </w:r>
            <w:r>
              <w:rPr>
                <w:lang w:eastAsia="zh-CN"/>
              </w:rPr>
              <w:t xml:space="preserve">, add a NOTE to clarify when a L2 U2N Remote UE already has a connected L2 U2N Relay UE, Remote UE should consider the camping cell as the same one indicated by Relay UE’s discovery message; </w:t>
            </w:r>
          </w:p>
          <w:p w14:paraId="2E0E0556" w14:textId="4690002E" w:rsidR="005836DB" w:rsidRDefault="005836DB" w:rsidP="007A707F">
            <w:pPr>
              <w:pStyle w:val="CRCoverPage"/>
              <w:rPr>
                <w:lang w:eastAsia="zh-CN"/>
              </w:rPr>
            </w:pPr>
            <w:r>
              <w:rPr>
                <w:lang w:eastAsia="zh-CN"/>
              </w:rPr>
              <w:t xml:space="preserve">8. </w:t>
            </w:r>
            <w:r w:rsidR="00DF74CA">
              <w:rPr>
                <w:lang w:eastAsia="zh-CN"/>
              </w:rPr>
              <w:t xml:space="preserve">In clause </w:t>
            </w:r>
            <w:r>
              <w:rPr>
                <w:lang w:eastAsia="zh-CN"/>
              </w:rPr>
              <w:t xml:space="preserve">6.3.2, clarify the field of </w:t>
            </w:r>
            <w:proofErr w:type="spellStart"/>
            <w:r w:rsidRPr="005836DB">
              <w:rPr>
                <w:i/>
                <w:lang w:eastAsia="zh-CN"/>
              </w:rPr>
              <w:t>physCellId</w:t>
            </w:r>
            <w:proofErr w:type="spellEnd"/>
            <w:r w:rsidRPr="005836DB">
              <w:rPr>
                <w:lang w:eastAsia="zh-CN"/>
              </w:rPr>
              <w:t xml:space="preserve"> included in </w:t>
            </w:r>
            <w:proofErr w:type="spellStart"/>
            <w:r w:rsidRPr="005836DB">
              <w:rPr>
                <w:i/>
                <w:lang w:eastAsia="zh-CN"/>
              </w:rPr>
              <w:t>ServingCellConfigCommon</w:t>
            </w:r>
            <w:proofErr w:type="spellEnd"/>
            <w:r>
              <w:rPr>
                <w:lang w:eastAsia="zh-CN"/>
              </w:rPr>
              <w:t xml:space="preserve"> should be present in path switch procedures;</w:t>
            </w:r>
          </w:p>
          <w:p w14:paraId="58CEEE2A" w14:textId="14F6EB64" w:rsidR="005836DB" w:rsidRDefault="005836DB" w:rsidP="007A707F">
            <w:pPr>
              <w:pStyle w:val="CRCoverPage"/>
              <w:rPr>
                <w:rFonts w:eastAsia="Times New Roman"/>
                <w:lang w:eastAsia="ja-JP"/>
              </w:rPr>
            </w:pPr>
            <w:r>
              <w:rPr>
                <w:lang w:eastAsia="zh-CN"/>
              </w:rPr>
              <w:t xml:space="preserve">9. </w:t>
            </w:r>
            <w:r w:rsidR="00DF74CA">
              <w:rPr>
                <w:lang w:eastAsia="zh-CN"/>
              </w:rPr>
              <w:t xml:space="preserve">In clause </w:t>
            </w:r>
            <w:r>
              <w:rPr>
                <w:lang w:eastAsia="zh-CN"/>
              </w:rPr>
              <w:t xml:space="preserve">6.3.5, clarify </w:t>
            </w:r>
            <w:r w:rsidRPr="0042392B">
              <w:rPr>
                <w:rFonts w:eastAsia="Times New Roman"/>
                <w:i/>
                <w:lang w:eastAsia="ja-JP"/>
              </w:rPr>
              <w:t>SL-</w:t>
            </w:r>
            <w:proofErr w:type="spellStart"/>
            <w:r w:rsidRPr="0042392B">
              <w:rPr>
                <w:rFonts w:eastAsia="Times New Roman"/>
                <w:i/>
                <w:iCs/>
                <w:lang w:eastAsia="ja-JP"/>
              </w:rPr>
              <w:t>ServingCellInfo</w:t>
            </w:r>
            <w:proofErr w:type="spellEnd"/>
            <w:r w:rsidRPr="0042392B">
              <w:rPr>
                <w:rFonts w:eastAsia="Times New Roman"/>
                <w:lang w:eastAsia="ja-JP"/>
              </w:rPr>
              <w:t xml:space="preserve"> is used</w:t>
            </w:r>
            <w:r>
              <w:rPr>
                <w:rFonts w:eastAsia="Times New Roman"/>
                <w:lang w:eastAsia="ja-JP"/>
              </w:rPr>
              <w:t xml:space="preserve"> to indicate Relay UE itself </w:t>
            </w:r>
            <w:proofErr w:type="spellStart"/>
            <w:r>
              <w:rPr>
                <w:rFonts w:eastAsia="Times New Roman"/>
                <w:lang w:eastAsia="ja-JP"/>
              </w:rPr>
              <w:t>PCell</w:t>
            </w:r>
            <w:proofErr w:type="spellEnd"/>
            <w:r>
              <w:rPr>
                <w:rFonts w:eastAsia="Times New Roman"/>
                <w:lang w:eastAsia="ja-JP"/>
              </w:rPr>
              <w:t xml:space="preserve">/camping cell, which is also considered as Remote UE’s </w:t>
            </w:r>
            <w:proofErr w:type="spellStart"/>
            <w:r>
              <w:rPr>
                <w:rFonts w:eastAsia="Times New Roman"/>
                <w:lang w:eastAsia="ja-JP"/>
              </w:rPr>
              <w:t>PCell</w:t>
            </w:r>
            <w:proofErr w:type="spellEnd"/>
            <w:r>
              <w:rPr>
                <w:rFonts w:eastAsia="Times New Roman"/>
                <w:lang w:eastAsia="ja-JP"/>
              </w:rPr>
              <w:t>/camping cell;</w:t>
            </w:r>
          </w:p>
          <w:p w14:paraId="2339EA3B" w14:textId="28944F5C" w:rsidR="0042392B" w:rsidRDefault="005836DB" w:rsidP="007A707F">
            <w:pPr>
              <w:pStyle w:val="CRCoverPage"/>
              <w:rPr>
                <w:lang w:eastAsia="zh-CN"/>
              </w:rPr>
            </w:pPr>
            <w:r>
              <w:rPr>
                <w:lang w:eastAsia="zh-CN"/>
              </w:rPr>
              <w:t xml:space="preserve">10. </w:t>
            </w:r>
            <w:r w:rsidR="00DF74CA">
              <w:rPr>
                <w:lang w:eastAsia="zh-CN"/>
              </w:rPr>
              <w:t xml:space="preserve">In clause </w:t>
            </w:r>
            <w:r>
              <w:rPr>
                <w:lang w:eastAsia="zh-CN"/>
              </w:rPr>
              <w:t xml:space="preserve">6.4, update the value of </w:t>
            </w:r>
            <w:r w:rsidRPr="005836DB">
              <w:rPr>
                <w:lang w:eastAsia="zh-CN"/>
              </w:rPr>
              <w:t>maxNrofSearchSpaceGroups-1-r17</w:t>
            </w:r>
            <w:r>
              <w:rPr>
                <w:lang w:eastAsia="zh-CN"/>
              </w:rPr>
              <w:t xml:space="preserve"> to be 32, which is the same number with </w:t>
            </w:r>
            <w:r w:rsidR="00417F1B">
              <w:rPr>
                <w:lang w:eastAsia="zh-CN"/>
              </w:rPr>
              <w:t xml:space="preserve">maximum destination </w:t>
            </w:r>
            <w:r>
              <w:rPr>
                <w:lang w:eastAsia="zh-CN"/>
              </w:rPr>
              <w:t xml:space="preserve">of </w:t>
            </w:r>
            <w:r w:rsidR="00417F1B">
              <w:rPr>
                <w:lang w:eastAsia="zh-CN"/>
              </w:rPr>
              <w:t>communication and discovery.</w:t>
            </w:r>
          </w:p>
          <w:p w14:paraId="7FDB8BDB" w14:textId="77777777" w:rsidR="0042392B" w:rsidRDefault="0042392B" w:rsidP="007A707F">
            <w:pPr>
              <w:pStyle w:val="CRCoverPage"/>
              <w:rPr>
                <w:lang w:eastAsia="zh-CN"/>
              </w:rPr>
            </w:pPr>
          </w:p>
          <w:p w14:paraId="274A300E" w14:textId="77777777" w:rsidR="00E2485F" w:rsidRPr="004F1407" w:rsidRDefault="00E2485F" w:rsidP="00E2485F">
            <w:pPr>
              <w:pStyle w:val="CRCoverPage"/>
              <w:spacing w:before="20" w:after="80"/>
              <w:rPr>
                <w:b/>
              </w:rPr>
            </w:pPr>
            <w:r w:rsidRPr="004F1407">
              <w:rPr>
                <w:b/>
              </w:rPr>
              <w:t>Impact analysis</w:t>
            </w:r>
          </w:p>
          <w:p w14:paraId="64224999" w14:textId="77777777" w:rsidR="00E2485F" w:rsidRPr="00BE6418" w:rsidRDefault="00E2485F" w:rsidP="00E24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6E5B7C" w14:textId="03BF6EC2" w:rsidR="00E2485F" w:rsidRDefault="003926F0" w:rsidP="00E2485F">
            <w:pPr>
              <w:pStyle w:val="CRCoverPage"/>
              <w:spacing w:after="0"/>
              <w:ind w:left="100"/>
              <w:rPr>
                <w:noProof/>
                <w:lang w:eastAsia="zh-CN"/>
              </w:rPr>
            </w:pPr>
            <w:r>
              <w:rPr>
                <w:noProof/>
                <w:lang w:eastAsia="zh-CN"/>
              </w:rPr>
              <w:t>NR SA</w:t>
            </w:r>
            <w:r w:rsidR="00E2485F" w:rsidRPr="007848B5">
              <w:rPr>
                <w:noProof/>
                <w:lang w:eastAsia="zh-CN"/>
              </w:rPr>
              <w:t xml:space="preserve"> </w:t>
            </w:r>
          </w:p>
          <w:p w14:paraId="2EB862EA" w14:textId="77777777" w:rsidR="00E2485F" w:rsidRDefault="00E2485F" w:rsidP="00E2485F">
            <w:pPr>
              <w:pStyle w:val="CRCoverPage"/>
              <w:spacing w:before="20" w:after="80"/>
              <w:rPr>
                <w:u w:val="single"/>
              </w:rPr>
            </w:pPr>
          </w:p>
          <w:p w14:paraId="72B76DB1" w14:textId="77777777" w:rsidR="00E2485F" w:rsidRPr="004F1407" w:rsidRDefault="00E2485F" w:rsidP="00E2485F">
            <w:pPr>
              <w:pStyle w:val="CRCoverPage"/>
              <w:spacing w:before="20" w:after="80"/>
              <w:ind w:firstLineChars="50" w:firstLine="100"/>
            </w:pPr>
            <w:r w:rsidRPr="004F1407">
              <w:rPr>
                <w:u w:val="single"/>
              </w:rPr>
              <w:t>Impacted functionality</w:t>
            </w:r>
          </w:p>
          <w:p w14:paraId="01F81278" w14:textId="7171F432" w:rsidR="00E2485F" w:rsidRDefault="003926F0" w:rsidP="00E2485F">
            <w:pPr>
              <w:pStyle w:val="CRCoverPage"/>
              <w:spacing w:after="0"/>
              <w:ind w:left="100"/>
              <w:rPr>
                <w:noProof/>
                <w:lang w:eastAsia="zh-CN"/>
              </w:rPr>
            </w:pPr>
            <w:r>
              <w:rPr>
                <w:noProof/>
                <w:lang w:eastAsia="zh-CN"/>
              </w:rPr>
              <w:t>Sidelink discovery, U2N SL relay</w:t>
            </w:r>
          </w:p>
          <w:p w14:paraId="24E9401D" w14:textId="77777777" w:rsidR="00E2485F" w:rsidRPr="004F1407" w:rsidRDefault="00E2485F" w:rsidP="00E2485F">
            <w:pPr>
              <w:pStyle w:val="CRCoverPage"/>
              <w:spacing w:after="0"/>
              <w:ind w:left="100"/>
              <w:rPr>
                <w:noProof/>
                <w:lang w:eastAsia="zh-CN"/>
              </w:rPr>
            </w:pPr>
          </w:p>
          <w:p w14:paraId="234D6D0F" w14:textId="77777777" w:rsidR="00E2485F" w:rsidRDefault="00E2485F" w:rsidP="00E2485F">
            <w:pPr>
              <w:pStyle w:val="CRCoverPage"/>
              <w:spacing w:before="20" w:after="80"/>
              <w:ind w:leftChars="50" w:left="100"/>
              <w:rPr>
                <w:b/>
              </w:rPr>
            </w:pPr>
            <w:r w:rsidRPr="004F1407">
              <w:rPr>
                <w:u w:val="single"/>
              </w:rPr>
              <w:t>Inter-operability</w:t>
            </w:r>
            <w:r w:rsidRPr="004F1407">
              <w:t>:</w:t>
            </w:r>
            <w:r>
              <w:rPr>
                <w:b/>
              </w:rPr>
              <w:t xml:space="preserve"> </w:t>
            </w:r>
          </w:p>
          <w:p w14:paraId="5E9F544F" w14:textId="32C1DF98" w:rsidR="00E2485F" w:rsidRDefault="00E860A1" w:rsidP="00FE7805">
            <w:pPr>
              <w:ind w:leftChars="50" w:left="100"/>
              <w:rPr>
                <w:rFonts w:ascii="Arial" w:hAnsi="Arial"/>
                <w:lang w:eastAsia="zh-CN"/>
              </w:rPr>
            </w:pPr>
            <w:r>
              <w:rPr>
                <w:rFonts w:ascii="Arial" w:hAnsi="Arial"/>
                <w:lang w:eastAsia="zh-CN"/>
              </w:rPr>
              <w:t>The 1</w:t>
            </w:r>
            <w:r w:rsidRPr="00E860A1">
              <w:rPr>
                <w:rFonts w:ascii="Arial" w:hAnsi="Arial"/>
                <w:vertAlign w:val="superscript"/>
                <w:lang w:eastAsia="zh-CN"/>
              </w:rPr>
              <w:t>st</w:t>
            </w:r>
            <w:r>
              <w:rPr>
                <w:rFonts w:ascii="Arial" w:hAnsi="Arial"/>
                <w:lang w:eastAsia="zh-CN"/>
              </w:rPr>
              <w:t xml:space="preserve"> change, 2</w:t>
            </w:r>
            <w:r w:rsidRPr="00E860A1">
              <w:rPr>
                <w:rFonts w:ascii="Arial" w:hAnsi="Arial"/>
                <w:vertAlign w:val="superscript"/>
                <w:lang w:eastAsia="zh-CN"/>
              </w:rPr>
              <w:t>nd</w:t>
            </w:r>
            <w:r>
              <w:rPr>
                <w:rFonts w:ascii="Arial" w:hAnsi="Arial"/>
                <w:lang w:eastAsia="zh-CN"/>
              </w:rPr>
              <w:t xml:space="preserve"> change, 3</w:t>
            </w:r>
            <w:r w:rsidRPr="00E860A1">
              <w:rPr>
                <w:rFonts w:ascii="Arial" w:hAnsi="Arial"/>
                <w:vertAlign w:val="superscript"/>
                <w:lang w:eastAsia="zh-CN"/>
              </w:rPr>
              <w:t>rd</w:t>
            </w:r>
            <w:r>
              <w:rPr>
                <w:rFonts w:ascii="Arial" w:hAnsi="Arial"/>
                <w:lang w:eastAsia="zh-CN"/>
              </w:rPr>
              <w:t xml:space="preserve"> change, 4</w:t>
            </w:r>
            <w:r w:rsidRPr="00E860A1">
              <w:rPr>
                <w:rFonts w:ascii="Arial" w:hAnsi="Arial"/>
                <w:vertAlign w:val="superscript"/>
                <w:lang w:eastAsia="zh-CN"/>
              </w:rPr>
              <w:t>th</w:t>
            </w:r>
            <w:r>
              <w:rPr>
                <w:rFonts w:ascii="Arial" w:hAnsi="Arial"/>
                <w:lang w:eastAsia="zh-CN"/>
              </w:rPr>
              <w:t xml:space="preserve"> change, </w:t>
            </w:r>
            <w:r w:rsidR="005C0D1C">
              <w:rPr>
                <w:rFonts w:ascii="Arial" w:hAnsi="Arial"/>
                <w:lang w:eastAsia="zh-CN"/>
              </w:rPr>
              <w:t>6</w:t>
            </w:r>
            <w:r w:rsidRPr="00E860A1">
              <w:rPr>
                <w:rFonts w:ascii="Arial" w:hAnsi="Arial"/>
                <w:vertAlign w:val="superscript"/>
                <w:lang w:eastAsia="zh-CN"/>
              </w:rPr>
              <w:t>th</w:t>
            </w:r>
            <w:r>
              <w:rPr>
                <w:rFonts w:ascii="Arial" w:hAnsi="Arial"/>
                <w:lang w:eastAsia="zh-CN"/>
              </w:rPr>
              <w:t xml:space="preserve"> change, 7</w:t>
            </w:r>
            <w:r w:rsidRPr="00E860A1">
              <w:rPr>
                <w:rFonts w:ascii="Arial" w:hAnsi="Arial"/>
                <w:vertAlign w:val="superscript"/>
                <w:lang w:eastAsia="zh-CN"/>
              </w:rPr>
              <w:t>th</w:t>
            </w:r>
            <w:r>
              <w:rPr>
                <w:rFonts w:ascii="Arial" w:hAnsi="Arial"/>
                <w:lang w:eastAsia="zh-CN"/>
              </w:rPr>
              <w:t xml:space="preserve"> change, 8</w:t>
            </w:r>
            <w:r w:rsidRPr="00E860A1">
              <w:rPr>
                <w:rFonts w:ascii="Arial" w:hAnsi="Arial"/>
                <w:vertAlign w:val="superscript"/>
                <w:lang w:eastAsia="zh-CN"/>
              </w:rPr>
              <w:t>th</w:t>
            </w:r>
            <w:r>
              <w:rPr>
                <w:rFonts w:ascii="Arial" w:hAnsi="Arial"/>
                <w:lang w:eastAsia="zh-CN"/>
              </w:rPr>
              <w:t xml:space="preserve"> change, 9</w:t>
            </w:r>
            <w:r w:rsidRPr="00E860A1">
              <w:rPr>
                <w:rFonts w:ascii="Arial" w:hAnsi="Arial"/>
                <w:vertAlign w:val="superscript"/>
                <w:lang w:eastAsia="zh-CN"/>
              </w:rPr>
              <w:t>th</w:t>
            </w:r>
            <w:r>
              <w:rPr>
                <w:rFonts w:ascii="Arial" w:hAnsi="Arial"/>
                <w:lang w:eastAsia="zh-CN"/>
              </w:rPr>
              <w:t xml:space="preserve"> change are editorial, there are no inter-</w:t>
            </w:r>
            <w:proofErr w:type="spellStart"/>
            <w:r>
              <w:rPr>
                <w:rFonts w:ascii="Arial" w:hAnsi="Arial"/>
                <w:lang w:eastAsia="zh-CN"/>
              </w:rPr>
              <w:t>operablity</w:t>
            </w:r>
            <w:proofErr w:type="spellEnd"/>
            <w:r>
              <w:rPr>
                <w:rFonts w:ascii="Arial" w:hAnsi="Arial"/>
                <w:lang w:eastAsia="zh-CN"/>
              </w:rPr>
              <w:t xml:space="preserve"> issue;</w:t>
            </w:r>
          </w:p>
          <w:p w14:paraId="039DA11F" w14:textId="0481541F" w:rsidR="00E860A1" w:rsidRDefault="00E860A1" w:rsidP="00FE7805">
            <w:pPr>
              <w:ind w:leftChars="50" w:left="100"/>
              <w:rPr>
                <w:rFonts w:ascii="Arial" w:hAnsi="Arial"/>
                <w:lang w:eastAsia="zh-CN"/>
              </w:rPr>
            </w:pPr>
            <w:r>
              <w:rPr>
                <w:rFonts w:ascii="Arial" w:hAnsi="Arial"/>
                <w:lang w:eastAsia="zh-CN"/>
              </w:rPr>
              <w:t xml:space="preserve">The </w:t>
            </w:r>
            <w:r w:rsidR="005C0D1C">
              <w:rPr>
                <w:rFonts w:ascii="Arial" w:hAnsi="Arial"/>
                <w:lang w:eastAsia="zh-CN"/>
              </w:rPr>
              <w:t>5</w:t>
            </w:r>
            <w:r w:rsidRPr="00E860A1">
              <w:rPr>
                <w:rFonts w:ascii="Arial" w:hAnsi="Arial"/>
                <w:vertAlign w:val="superscript"/>
                <w:lang w:eastAsia="zh-CN"/>
              </w:rPr>
              <w:t>th</w:t>
            </w:r>
            <w:r>
              <w:rPr>
                <w:rFonts w:ascii="Arial" w:hAnsi="Arial"/>
                <w:lang w:eastAsia="zh-CN"/>
              </w:rPr>
              <w:t xml:space="preserve"> change seems </w:t>
            </w:r>
            <w:r w:rsidR="00DF74CA">
              <w:rPr>
                <w:rFonts w:ascii="Arial" w:hAnsi="Arial"/>
                <w:lang w:eastAsia="zh-CN"/>
              </w:rPr>
              <w:t xml:space="preserve">to </w:t>
            </w:r>
            <w:r>
              <w:rPr>
                <w:rFonts w:ascii="Arial" w:hAnsi="Arial"/>
                <w:lang w:eastAsia="zh-CN"/>
              </w:rPr>
              <w:t xml:space="preserve">change the legacy UE behaviour during HO, but it was a mistake when adding new Rel-17 </w:t>
            </w:r>
            <w:proofErr w:type="spellStart"/>
            <w:r>
              <w:rPr>
                <w:rFonts w:ascii="Arial" w:hAnsi="Arial"/>
                <w:lang w:eastAsia="zh-CN"/>
              </w:rPr>
              <w:t>behavour</w:t>
            </w:r>
            <w:proofErr w:type="spellEnd"/>
            <w:r>
              <w:rPr>
                <w:rFonts w:ascii="Arial" w:hAnsi="Arial"/>
                <w:lang w:eastAsia="zh-CN"/>
              </w:rPr>
              <w:t xml:space="preserve"> on top of legacy UE behaviour, and reasonable UE implementation should understand there suppose no change of legacy UE behaviour. In this case, correcting the mistake should have no inter-operab</w:t>
            </w:r>
            <w:r w:rsidR="00DF74CA">
              <w:rPr>
                <w:rFonts w:ascii="Arial" w:hAnsi="Arial"/>
                <w:lang w:eastAsia="zh-CN"/>
              </w:rPr>
              <w:t>i</w:t>
            </w:r>
            <w:r>
              <w:rPr>
                <w:rFonts w:ascii="Arial" w:hAnsi="Arial"/>
                <w:lang w:eastAsia="zh-CN"/>
              </w:rPr>
              <w:t>lity issue.</w:t>
            </w:r>
          </w:p>
          <w:p w14:paraId="31C656EC" w14:textId="62DE50AD" w:rsidR="00E2485F" w:rsidRDefault="00DF74CA" w:rsidP="00DF74CA">
            <w:pPr>
              <w:ind w:leftChars="50" w:left="100"/>
              <w:rPr>
                <w:noProof/>
              </w:rPr>
            </w:pPr>
            <w:r>
              <w:rPr>
                <w:rFonts w:ascii="Arial" w:hAnsi="Arial"/>
                <w:lang w:eastAsia="zh-CN"/>
              </w:rPr>
              <w:t>The 10</w:t>
            </w:r>
            <w:r w:rsidRPr="00DF74CA">
              <w:rPr>
                <w:rFonts w:ascii="Arial" w:hAnsi="Arial"/>
                <w:vertAlign w:val="superscript"/>
                <w:lang w:eastAsia="zh-CN"/>
              </w:rPr>
              <w:t>th</w:t>
            </w:r>
            <w:r>
              <w:rPr>
                <w:rFonts w:ascii="Arial" w:hAnsi="Arial"/>
                <w:lang w:eastAsia="zh-CN"/>
              </w:rPr>
              <w:t xml:space="preserve"> change is updating the maximum number of remote UE supported by a relay UE. If the network does not implement the change, it will not configure more than 32 Remote UEs to a Relay UE, because one UE can only support up to 32 unicast links. Therefore, no inter-operability issue. </w:t>
            </w:r>
          </w:p>
        </w:tc>
      </w:tr>
      <w:tr w:rsidR="001E41F3" w14:paraId="1F886379" w14:textId="77777777" w:rsidTr="00DF74CA">
        <w:tc>
          <w:tcPr>
            <w:tcW w:w="1801"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56586C" w14:paraId="678D7BF9" w14:textId="77777777" w:rsidTr="00DF74CA">
        <w:tc>
          <w:tcPr>
            <w:tcW w:w="1801" w:type="dxa"/>
            <w:gridSpan w:val="2"/>
            <w:tcBorders>
              <w:left w:val="single" w:sz="4" w:space="0" w:color="auto"/>
              <w:bottom w:val="single" w:sz="4" w:space="0" w:color="auto"/>
            </w:tcBorders>
          </w:tcPr>
          <w:p w14:paraId="4E5CE1B6" w14:textId="77777777" w:rsidR="0056586C" w:rsidRDefault="0056586C" w:rsidP="0056586C">
            <w:pPr>
              <w:pStyle w:val="CRCoverPage"/>
              <w:tabs>
                <w:tab w:val="right" w:pos="2184"/>
              </w:tabs>
              <w:spacing w:after="0"/>
              <w:rPr>
                <w:b/>
                <w:i/>
                <w:noProof/>
              </w:rPr>
            </w:pPr>
            <w:r>
              <w:rPr>
                <w:b/>
                <w:i/>
                <w:noProof/>
              </w:rPr>
              <w:t>Consequences if not approved:</w:t>
            </w:r>
          </w:p>
        </w:tc>
        <w:tc>
          <w:tcPr>
            <w:tcW w:w="7839" w:type="dxa"/>
            <w:gridSpan w:val="10"/>
            <w:tcBorders>
              <w:bottom w:val="single" w:sz="4" w:space="0" w:color="auto"/>
              <w:right w:val="single" w:sz="4" w:space="0" w:color="auto"/>
            </w:tcBorders>
            <w:shd w:val="pct30" w:color="FFFF00" w:fill="auto"/>
          </w:tcPr>
          <w:p w14:paraId="5C4BEB44" w14:textId="0C93C0AB" w:rsidR="0056586C" w:rsidRDefault="00E860A1" w:rsidP="00DF74CA">
            <w:pPr>
              <w:pStyle w:val="CRCoverPage"/>
              <w:spacing w:after="0"/>
              <w:rPr>
                <w:noProof/>
              </w:rPr>
            </w:pPr>
            <w:r>
              <w:rPr>
                <w:noProof/>
                <w:lang w:eastAsia="zh-CN"/>
              </w:rPr>
              <w:t>With</w:t>
            </w:r>
            <w:r w:rsidR="00DF74CA">
              <w:rPr>
                <w:noProof/>
                <w:lang w:eastAsia="zh-CN"/>
              </w:rPr>
              <w:t>out</w:t>
            </w:r>
            <w:r>
              <w:rPr>
                <w:noProof/>
                <w:lang w:eastAsia="zh-CN"/>
              </w:rPr>
              <w:t xml:space="preserve"> the above changes, the </w:t>
            </w:r>
            <w:r w:rsidR="0026715F">
              <w:rPr>
                <w:noProof/>
                <w:lang w:eastAsia="zh-CN"/>
              </w:rPr>
              <w:t xml:space="preserve">SL </w:t>
            </w:r>
            <w:r>
              <w:rPr>
                <w:noProof/>
                <w:lang w:eastAsia="zh-CN"/>
              </w:rPr>
              <w:t xml:space="preserve">Relay related operations </w:t>
            </w:r>
            <w:r w:rsidR="00DF74CA">
              <w:rPr>
                <w:noProof/>
                <w:lang w:eastAsia="zh-CN"/>
              </w:rPr>
              <w:t>are</w:t>
            </w:r>
            <w:r>
              <w:rPr>
                <w:noProof/>
                <w:lang w:eastAsia="zh-CN"/>
              </w:rPr>
              <w:t xml:space="preserve"> not </w:t>
            </w:r>
            <w:r w:rsidR="0026715F">
              <w:rPr>
                <w:noProof/>
                <w:lang w:eastAsia="zh-CN"/>
              </w:rPr>
              <w:t xml:space="preserve">completely clear and </w:t>
            </w:r>
            <w:r>
              <w:rPr>
                <w:noProof/>
                <w:lang w:eastAsia="zh-CN"/>
              </w:rPr>
              <w:t>might be misundertood.</w:t>
            </w:r>
          </w:p>
        </w:tc>
      </w:tr>
      <w:tr w:rsidR="0056586C" w14:paraId="034AF533" w14:textId="77777777" w:rsidTr="00DF74CA">
        <w:tc>
          <w:tcPr>
            <w:tcW w:w="1801" w:type="dxa"/>
            <w:gridSpan w:val="2"/>
          </w:tcPr>
          <w:p w14:paraId="39D9EB5B" w14:textId="77777777" w:rsidR="0056586C" w:rsidRDefault="0056586C" w:rsidP="0056586C">
            <w:pPr>
              <w:pStyle w:val="CRCoverPage"/>
              <w:spacing w:after="0"/>
              <w:rPr>
                <w:b/>
                <w:i/>
                <w:noProof/>
                <w:sz w:val="8"/>
                <w:szCs w:val="8"/>
              </w:rPr>
            </w:pPr>
          </w:p>
        </w:tc>
        <w:tc>
          <w:tcPr>
            <w:tcW w:w="7839" w:type="dxa"/>
            <w:gridSpan w:val="10"/>
          </w:tcPr>
          <w:p w14:paraId="7826CB1C" w14:textId="77777777" w:rsidR="0056586C" w:rsidRDefault="0056586C" w:rsidP="0056586C">
            <w:pPr>
              <w:pStyle w:val="CRCoverPage"/>
              <w:spacing w:after="0"/>
              <w:rPr>
                <w:noProof/>
                <w:sz w:val="8"/>
                <w:szCs w:val="8"/>
              </w:rPr>
            </w:pPr>
          </w:p>
        </w:tc>
      </w:tr>
      <w:tr w:rsidR="0056586C" w14:paraId="6A17D7AC" w14:textId="77777777" w:rsidTr="00DF74CA">
        <w:tc>
          <w:tcPr>
            <w:tcW w:w="1801" w:type="dxa"/>
            <w:gridSpan w:val="2"/>
            <w:tcBorders>
              <w:top w:val="single" w:sz="4" w:space="0" w:color="auto"/>
              <w:left w:val="single" w:sz="4" w:space="0" w:color="auto"/>
            </w:tcBorders>
          </w:tcPr>
          <w:p w14:paraId="6DAD5B19" w14:textId="77777777" w:rsidR="0056586C" w:rsidRDefault="0056586C" w:rsidP="0056586C">
            <w:pPr>
              <w:pStyle w:val="CRCoverPage"/>
              <w:tabs>
                <w:tab w:val="right" w:pos="2184"/>
              </w:tabs>
              <w:spacing w:after="0"/>
              <w:rPr>
                <w:b/>
                <w:i/>
                <w:noProof/>
              </w:rPr>
            </w:pPr>
            <w:r>
              <w:rPr>
                <w:b/>
                <w:i/>
                <w:noProof/>
              </w:rPr>
              <w:t>Clauses affected:</w:t>
            </w:r>
          </w:p>
        </w:tc>
        <w:tc>
          <w:tcPr>
            <w:tcW w:w="7839" w:type="dxa"/>
            <w:gridSpan w:val="10"/>
            <w:tcBorders>
              <w:top w:val="single" w:sz="4" w:space="0" w:color="auto"/>
              <w:right w:val="single" w:sz="4" w:space="0" w:color="auto"/>
            </w:tcBorders>
            <w:shd w:val="pct30" w:color="FFFF00" w:fill="auto"/>
          </w:tcPr>
          <w:p w14:paraId="2E8CC96B" w14:textId="6FC2BB6E" w:rsidR="0056586C" w:rsidRDefault="002D1627" w:rsidP="00DF74CA">
            <w:pPr>
              <w:pStyle w:val="CRCoverPage"/>
              <w:spacing w:after="0"/>
              <w:ind w:left="100"/>
              <w:rPr>
                <w:noProof/>
              </w:rPr>
            </w:pPr>
            <w:r>
              <w:rPr>
                <w:noProof/>
              </w:rPr>
              <w:t xml:space="preserve">3.1, 3.2, 5.3.3.3, 5.3.5.2, 5.3.5.3, </w:t>
            </w:r>
            <w:r w:rsidR="00DF74CA">
              <w:rPr>
                <w:noProof/>
              </w:rPr>
              <w:t xml:space="preserve">5.8.13.3, </w:t>
            </w:r>
            <w:r>
              <w:rPr>
                <w:noProof/>
              </w:rPr>
              <w:t>5.8.15.2, 5.8.15.1, 6.3.2, 6.3.5, 6.4</w:t>
            </w:r>
          </w:p>
        </w:tc>
      </w:tr>
      <w:tr w:rsidR="0056586C" w14:paraId="56E1E6C3" w14:textId="77777777" w:rsidTr="00DF74CA">
        <w:tc>
          <w:tcPr>
            <w:tcW w:w="1801" w:type="dxa"/>
            <w:gridSpan w:val="2"/>
            <w:tcBorders>
              <w:left w:val="single" w:sz="4" w:space="0" w:color="auto"/>
            </w:tcBorders>
          </w:tcPr>
          <w:p w14:paraId="2FB9DE77" w14:textId="77777777" w:rsidR="0056586C" w:rsidRDefault="0056586C" w:rsidP="0056586C">
            <w:pPr>
              <w:pStyle w:val="CRCoverPage"/>
              <w:spacing w:after="0"/>
              <w:rPr>
                <w:b/>
                <w:i/>
                <w:noProof/>
                <w:sz w:val="8"/>
                <w:szCs w:val="8"/>
              </w:rPr>
            </w:pPr>
          </w:p>
        </w:tc>
        <w:tc>
          <w:tcPr>
            <w:tcW w:w="7839" w:type="dxa"/>
            <w:gridSpan w:val="10"/>
            <w:tcBorders>
              <w:right w:val="single" w:sz="4" w:space="0" w:color="auto"/>
            </w:tcBorders>
          </w:tcPr>
          <w:p w14:paraId="0898542D" w14:textId="77777777" w:rsidR="0056586C" w:rsidRDefault="0056586C" w:rsidP="0056586C">
            <w:pPr>
              <w:pStyle w:val="CRCoverPage"/>
              <w:spacing w:after="0"/>
              <w:rPr>
                <w:noProof/>
                <w:sz w:val="8"/>
                <w:szCs w:val="8"/>
              </w:rPr>
            </w:pPr>
          </w:p>
        </w:tc>
      </w:tr>
      <w:tr w:rsidR="0056586C" w14:paraId="76F95A8B" w14:textId="77777777" w:rsidTr="00D3664D">
        <w:tc>
          <w:tcPr>
            <w:tcW w:w="1801" w:type="dxa"/>
            <w:gridSpan w:val="2"/>
            <w:tcBorders>
              <w:left w:val="single" w:sz="4" w:space="0" w:color="auto"/>
            </w:tcBorders>
          </w:tcPr>
          <w:p w14:paraId="335EAB52" w14:textId="77777777" w:rsidR="0056586C" w:rsidRDefault="0056586C" w:rsidP="0056586C">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tcBorders>
          </w:tcPr>
          <w:p w14:paraId="51DF3285" w14:textId="77777777" w:rsidR="0056586C" w:rsidRDefault="0056586C" w:rsidP="0056586C">
            <w:pPr>
              <w:pStyle w:val="CRCoverPage"/>
              <w:spacing w:after="0"/>
              <w:jc w:val="center"/>
              <w:rPr>
                <w:b/>
                <w:caps/>
                <w:noProof/>
              </w:rPr>
            </w:pPr>
            <w:r>
              <w:rPr>
                <w:b/>
                <w:caps/>
                <w:noProof/>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86C" w:rsidRDefault="0056586C" w:rsidP="0056586C">
            <w:pPr>
              <w:pStyle w:val="CRCoverPage"/>
              <w:spacing w:after="0"/>
              <w:jc w:val="center"/>
              <w:rPr>
                <w:b/>
                <w:caps/>
                <w:noProof/>
              </w:rPr>
            </w:pPr>
            <w:r>
              <w:rPr>
                <w:b/>
                <w:caps/>
                <w:noProof/>
              </w:rPr>
              <w:t>N</w:t>
            </w:r>
          </w:p>
        </w:tc>
        <w:tc>
          <w:tcPr>
            <w:tcW w:w="3587" w:type="dxa"/>
            <w:gridSpan w:val="4"/>
          </w:tcPr>
          <w:p w14:paraId="304CCBCB" w14:textId="77777777" w:rsidR="0056586C" w:rsidRDefault="0056586C" w:rsidP="00565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86C" w:rsidRDefault="0056586C" w:rsidP="0056586C">
            <w:pPr>
              <w:pStyle w:val="CRCoverPage"/>
              <w:spacing w:after="0"/>
              <w:ind w:left="99"/>
              <w:rPr>
                <w:noProof/>
              </w:rPr>
            </w:pPr>
          </w:p>
        </w:tc>
      </w:tr>
      <w:tr w:rsidR="0056586C" w14:paraId="34ACE2EB" w14:textId="77777777" w:rsidTr="00D3664D">
        <w:tc>
          <w:tcPr>
            <w:tcW w:w="1801" w:type="dxa"/>
            <w:gridSpan w:val="2"/>
            <w:tcBorders>
              <w:left w:val="single" w:sz="4" w:space="0" w:color="auto"/>
            </w:tcBorders>
          </w:tcPr>
          <w:p w14:paraId="571382F3" w14:textId="77777777" w:rsidR="0056586C" w:rsidRDefault="0056586C" w:rsidP="0056586C">
            <w:pPr>
              <w:pStyle w:val="CRCoverPage"/>
              <w:tabs>
                <w:tab w:val="right" w:pos="2184"/>
              </w:tabs>
              <w:spacing w:after="0"/>
              <w:rPr>
                <w:b/>
                <w:i/>
                <w:noProof/>
              </w:rPr>
            </w:pPr>
            <w:r>
              <w:rPr>
                <w:b/>
                <w:i/>
                <w:noProof/>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2293993E" w14:textId="77777777" w:rsidR="0056586C" w:rsidRDefault="0056586C" w:rsidP="0056586C">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136AA7C2" w14:textId="0549D0F1" w:rsidR="0056586C" w:rsidRDefault="0056586C" w:rsidP="0056586C">
            <w:pPr>
              <w:pStyle w:val="CRCoverPage"/>
              <w:spacing w:after="0"/>
              <w:jc w:val="center"/>
              <w:rPr>
                <w:b/>
                <w:caps/>
                <w:noProof/>
                <w:lang w:eastAsia="zh-CN"/>
              </w:rPr>
            </w:pPr>
            <w:r>
              <w:rPr>
                <w:rFonts w:hint="eastAsia"/>
                <w:b/>
                <w:caps/>
                <w:noProof/>
                <w:lang w:eastAsia="zh-CN"/>
              </w:rPr>
              <w:t>X</w:t>
            </w:r>
          </w:p>
        </w:tc>
        <w:tc>
          <w:tcPr>
            <w:tcW w:w="3587" w:type="dxa"/>
            <w:gridSpan w:val="4"/>
          </w:tcPr>
          <w:p w14:paraId="7DB274D8" w14:textId="77777777" w:rsidR="0056586C" w:rsidRDefault="0056586C" w:rsidP="00565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86C" w:rsidRDefault="0056586C" w:rsidP="0056586C">
            <w:pPr>
              <w:pStyle w:val="CRCoverPage"/>
              <w:spacing w:after="0"/>
              <w:ind w:left="99"/>
              <w:rPr>
                <w:noProof/>
              </w:rPr>
            </w:pPr>
            <w:r>
              <w:rPr>
                <w:noProof/>
              </w:rPr>
              <w:t xml:space="preserve">TS/TR ... CR ... </w:t>
            </w:r>
          </w:p>
        </w:tc>
      </w:tr>
      <w:tr w:rsidR="0056586C" w14:paraId="446DDBAC" w14:textId="77777777" w:rsidTr="00D3664D">
        <w:tc>
          <w:tcPr>
            <w:tcW w:w="1801" w:type="dxa"/>
            <w:gridSpan w:val="2"/>
            <w:tcBorders>
              <w:left w:val="single" w:sz="4" w:space="0" w:color="auto"/>
            </w:tcBorders>
          </w:tcPr>
          <w:p w14:paraId="678A1AA6" w14:textId="77777777" w:rsidR="0056586C" w:rsidRDefault="0056586C" w:rsidP="0056586C">
            <w:pPr>
              <w:pStyle w:val="CRCoverPage"/>
              <w:spacing w:after="0"/>
              <w:rPr>
                <w:b/>
                <w:i/>
                <w:noProof/>
              </w:rPr>
            </w:pPr>
            <w:r>
              <w:rPr>
                <w:b/>
                <w:i/>
                <w:noProof/>
              </w:rPr>
              <w:lastRenderedPageBreak/>
              <w:t>affected:</w:t>
            </w:r>
          </w:p>
        </w:tc>
        <w:tc>
          <w:tcPr>
            <w:tcW w:w="425" w:type="dxa"/>
            <w:gridSpan w:val="2"/>
            <w:tcBorders>
              <w:top w:val="single" w:sz="4" w:space="0" w:color="auto"/>
              <w:left w:val="single" w:sz="4" w:space="0" w:color="auto"/>
              <w:bottom w:val="single" w:sz="4" w:space="0" w:color="auto"/>
            </w:tcBorders>
            <w:shd w:val="pct25" w:color="FFFF00" w:fill="auto"/>
          </w:tcPr>
          <w:p w14:paraId="382D44DF" w14:textId="77777777" w:rsidR="0056586C" w:rsidRDefault="0056586C" w:rsidP="0056586C">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3BB7EE70" w14:textId="7BE16FA2" w:rsidR="0056586C" w:rsidRDefault="0056586C" w:rsidP="0056586C">
            <w:pPr>
              <w:pStyle w:val="CRCoverPage"/>
              <w:spacing w:after="0"/>
              <w:jc w:val="center"/>
              <w:rPr>
                <w:b/>
                <w:caps/>
                <w:noProof/>
                <w:lang w:eastAsia="zh-CN"/>
              </w:rPr>
            </w:pPr>
            <w:r>
              <w:rPr>
                <w:rFonts w:hint="eastAsia"/>
                <w:b/>
                <w:caps/>
                <w:noProof/>
                <w:lang w:eastAsia="zh-CN"/>
              </w:rPr>
              <w:t>X</w:t>
            </w:r>
          </w:p>
        </w:tc>
        <w:tc>
          <w:tcPr>
            <w:tcW w:w="3587" w:type="dxa"/>
            <w:gridSpan w:val="4"/>
          </w:tcPr>
          <w:p w14:paraId="1A4306D9" w14:textId="77777777" w:rsidR="0056586C" w:rsidRDefault="0056586C" w:rsidP="00565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86C" w:rsidRDefault="0056586C" w:rsidP="0056586C">
            <w:pPr>
              <w:pStyle w:val="CRCoverPage"/>
              <w:spacing w:after="0"/>
              <w:ind w:left="99"/>
              <w:rPr>
                <w:noProof/>
              </w:rPr>
            </w:pPr>
            <w:r>
              <w:rPr>
                <w:noProof/>
              </w:rPr>
              <w:t xml:space="preserve">TS/TR ... CR ... </w:t>
            </w:r>
          </w:p>
        </w:tc>
      </w:tr>
      <w:tr w:rsidR="0056586C" w14:paraId="55C714D2" w14:textId="77777777" w:rsidTr="00D3664D">
        <w:tc>
          <w:tcPr>
            <w:tcW w:w="1801" w:type="dxa"/>
            <w:gridSpan w:val="2"/>
            <w:tcBorders>
              <w:left w:val="single" w:sz="4" w:space="0" w:color="auto"/>
            </w:tcBorders>
          </w:tcPr>
          <w:p w14:paraId="45913E62" w14:textId="77777777" w:rsidR="0056586C" w:rsidRDefault="0056586C" w:rsidP="0056586C">
            <w:pPr>
              <w:pStyle w:val="CRCoverPage"/>
              <w:spacing w:after="0"/>
              <w:rPr>
                <w:b/>
                <w:i/>
                <w:noProof/>
              </w:rPr>
            </w:pPr>
            <w:r>
              <w:rPr>
                <w:b/>
                <w:i/>
                <w:noProof/>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70131AD4" w14:textId="77777777" w:rsidR="0056586C" w:rsidRDefault="0056586C" w:rsidP="0056586C">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27F92011" w14:textId="1284A200" w:rsidR="0056586C" w:rsidRDefault="0056586C" w:rsidP="0056586C">
            <w:pPr>
              <w:pStyle w:val="CRCoverPage"/>
              <w:spacing w:after="0"/>
              <w:jc w:val="center"/>
              <w:rPr>
                <w:b/>
                <w:caps/>
                <w:noProof/>
                <w:lang w:eastAsia="zh-CN"/>
              </w:rPr>
            </w:pPr>
            <w:r>
              <w:rPr>
                <w:rFonts w:hint="eastAsia"/>
                <w:b/>
                <w:caps/>
                <w:noProof/>
                <w:lang w:eastAsia="zh-CN"/>
              </w:rPr>
              <w:t>X</w:t>
            </w:r>
          </w:p>
        </w:tc>
        <w:tc>
          <w:tcPr>
            <w:tcW w:w="3587" w:type="dxa"/>
            <w:gridSpan w:val="4"/>
          </w:tcPr>
          <w:p w14:paraId="1B4FF921" w14:textId="77777777" w:rsidR="0056586C" w:rsidRDefault="0056586C" w:rsidP="00565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86C" w:rsidRDefault="0056586C" w:rsidP="0056586C">
            <w:pPr>
              <w:pStyle w:val="CRCoverPage"/>
              <w:spacing w:after="0"/>
              <w:ind w:left="99"/>
              <w:rPr>
                <w:noProof/>
              </w:rPr>
            </w:pPr>
            <w:r>
              <w:rPr>
                <w:noProof/>
              </w:rPr>
              <w:t xml:space="preserve">TS/TR ... CR ... </w:t>
            </w:r>
          </w:p>
        </w:tc>
      </w:tr>
      <w:tr w:rsidR="0056586C" w14:paraId="60DF82CC" w14:textId="77777777" w:rsidTr="00DF74CA">
        <w:tc>
          <w:tcPr>
            <w:tcW w:w="1801" w:type="dxa"/>
            <w:gridSpan w:val="2"/>
            <w:tcBorders>
              <w:left w:val="single" w:sz="4" w:space="0" w:color="auto"/>
            </w:tcBorders>
          </w:tcPr>
          <w:p w14:paraId="517696CD" w14:textId="77777777" w:rsidR="0056586C" w:rsidRDefault="0056586C" w:rsidP="0056586C">
            <w:pPr>
              <w:pStyle w:val="CRCoverPage"/>
              <w:spacing w:after="0"/>
              <w:rPr>
                <w:b/>
                <w:i/>
                <w:noProof/>
              </w:rPr>
            </w:pPr>
          </w:p>
        </w:tc>
        <w:tc>
          <w:tcPr>
            <w:tcW w:w="7839" w:type="dxa"/>
            <w:gridSpan w:val="10"/>
            <w:tcBorders>
              <w:right w:val="single" w:sz="4" w:space="0" w:color="auto"/>
            </w:tcBorders>
          </w:tcPr>
          <w:p w14:paraId="4D84207F" w14:textId="77777777" w:rsidR="0056586C" w:rsidRDefault="0056586C" w:rsidP="0056586C">
            <w:pPr>
              <w:pStyle w:val="CRCoverPage"/>
              <w:spacing w:after="0"/>
              <w:rPr>
                <w:noProof/>
              </w:rPr>
            </w:pPr>
          </w:p>
        </w:tc>
      </w:tr>
      <w:tr w:rsidR="0056586C" w14:paraId="556B87B6" w14:textId="77777777" w:rsidTr="00DF74CA">
        <w:tc>
          <w:tcPr>
            <w:tcW w:w="1801" w:type="dxa"/>
            <w:gridSpan w:val="2"/>
            <w:tcBorders>
              <w:left w:val="single" w:sz="4" w:space="0" w:color="auto"/>
              <w:bottom w:val="single" w:sz="4" w:space="0" w:color="auto"/>
            </w:tcBorders>
          </w:tcPr>
          <w:p w14:paraId="79A9C411" w14:textId="77777777" w:rsidR="0056586C" w:rsidRDefault="0056586C" w:rsidP="0056586C">
            <w:pPr>
              <w:pStyle w:val="CRCoverPage"/>
              <w:tabs>
                <w:tab w:val="right" w:pos="2184"/>
              </w:tabs>
              <w:spacing w:after="0"/>
              <w:rPr>
                <w:b/>
                <w:i/>
                <w:noProof/>
              </w:rPr>
            </w:pPr>
            <w:r>
              <w:rPr>
                <w:b/>
                <w:i/>
                <w:noProof/>
              </w:rPr>
              <w:t>Other comments:</w:t>
            </w:r>
          </w:p>
        </w:tc>
        <w:tc>
          <w:tcPr>
            <w:tcW w:w="7839" w:type="dxa"/>
            <w:gridSpan w:val="10"/>
            <w:tcBorders>
              <w:bottom w:val="single" w:sz="4" w:space="0" w:color="auto"/>
              <w:right w:val="single" w:sz="4" w:space="0" w:color="auto"/>
            </w:tcBorders>
            <w:shd w:val="pct30" w:color="FFFF00" w:fill="auto"/>
          </w:tcPr>
          <w:p w14:paraId="00D3B8F7" w14:textId="77777777" w:rsidR="0056586C" w:rsidRDefault="0056586C" w:rsidP="0056586C">
            <w:pPr>
              <w:pStyle w:val="CRCoverPage"/>
              <w:spacing w:after="0"/>
              <w:ind w:left="100"/>
              <w:rPr>
                <w:noProof/>
              </w:rPr>
            </w:pPr>
          </w:p>
        </w:tc>
      </w:tr>
      <w:tr w:rsidR="0056586C" w:rsidRPr="008863B9" w14:paraId="45BFE792" w14:textId="77777777" w:rsidTr="00DF74CA">
        <w:tc>
          <w:tcPr>
            <w:tcW w:w="1801" w:type="dxa"/>
            <w:gridSpan w:val="2"/>
            <w:tcBorders>
              <w:top w:val="single" w:sz="4" w:space="0" w:color="auto"/>
              <w:bottom w:val="single" w:sz="4" w:space="0" w:color="auto"/>
            </w:tcBorders>
          </w:tcPr>
          <w:p w14:paraId="194242DD" w14:textId="77777777" w:rsidR="0056586C" w:rsidRPr="008863B9" w:rsidRDefault="0056586C" w:rsidP="0056586C">
            <w:pPr>
              <w:pStyle w:val="CRCoverPage"/>
              <w:tabs>
                <w:tab w:val="right" w:pos="2184"/>
              </w:tabs>
              <w:spacing w:after="0"/>
              <w:rPr>
                <w:b/>
                <w:i/>
                <w:noProof/>
                <w:sz w:val="8"/>
                <w:szCs w:val="8"/>
              </w:rPr>
            </w:pPr>
          </w:p>
        </w:tc>
        <w:tc>
          <w:tcPr>
            <w:tcW w:w="7839" w:type="dxa"/>
            <w:gridSpan w:val="10"/>
            <w:tcBorders>
              <w:top w:val="single" w:sz="4" w:space="0" w:color="auto"/>
              <w:bottom w:val="single" w:sz="4" w:space="0" w:color="auto"/>
            </w:tcBorders>
            <w:shd w:val="solid" w:color="FFFFFF" w:themeColor="background1" w:fill="auto"/>
          </w:tcPr>
          <w:p w14:paraId="1E0BCCE3" w14:textId="77777777" w:rsidR="0056586C" w:rsidRPr="008863B9" w:rsidRDefault="0056586C" w:rsidP="0056586C">
            <w:pPr>
              <w:pStyle w:val="CRCoverPage"/>
              <w:spacing w:after="0"/>
              <w:ind w:left="100"/>
              <w:rPr>
                <w:noProof/>
                <w:sz w:val="8"/>
                <w:szCs w:val="8"/>
              </w:rPr>
            </w:pPr>
          </w:p>
        </w:tc>
      </w:tr>
      <w:tr w:rsidR="0056586C" w14:paraId="6C3DBC81" w14:textId="77777777" w:rsidTr="00DF74CA">
        <w:tc>
          <w:tcPr>
            <w:tcW w:w="1801" w:type="dxa"/>
            <w:gridSpan w:val="2"/>
            <w:tcBorders>
              <w:top w:val="single" w:sz="4" w:space="0" w:color="auto"/>
              <w:left w:val="single" w:sz="4" w:space="0" w:color="auto"/>
              <w:bottom w:val="single" w:sz="4" w:space="0" w:color="auto"/>
            </w:tcBorders>
          </w:tcPr>
          <w:p w14:paraId="6E23B456" w14:textId="77777777" w:rsidR="0056586C" w:rsidRDefault="0056586C" w:rsidP="0056586C">
            <w:pPr>
              <w:pStyle w:val="CRCoverPage"/>
              <w:tabs>
                <w:tab w:val="right" w:pos="2184"/>
              </w:tabs>
              <w:spacing w:after="0"/>
              <w:rPr>
                <w:b/>
                <w:i/>
                <w:noProof/>
              </w:rPr>
            </w:pPr>
            <w:r>
              <w:rPr>
                <w:b/>
                <w:i/>
                <w:noProof/>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14:paraId="6ACA4173" w14:textId="77777777" w:rsidR="0056586C" w:rsidRDefault="0056586C" w:rsidP="005658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03F381B6" w14:textId="77777777" w:rsidTr="00FE57A8">
        <w:tc>
          <w:tcPr>
            <w:tcW w:w="9634" w:type="dxa"/>
            <w:shd w:val="clear" w:color="auto" w:fill="FDE9D9"/>
            <w:vAlign w:val="center"/>
          </w:tcPr>
          <w:p w14:paraId="3D4B11B8"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r>
              <w:rPr>
                <w:color w:val="FF0000"/>
                <w:sz w:val="28"/>
                <w:szCs w:val="28"/>
                <w:lang w:eastAsia="zh-CN"/>
              </w:rPr>
              <w:t>S</w:t>
            </w:r>
          </w:p>
        </w:tc>
      </w:tr>
    </w:tbl>
    <w:p w14:paraId="07AD7155" w14:textId="77777777" w:rsidR="003926F0" w:rsidRPr="003926F0" w:rsidRDefault="003926F0" w:rsidP="003926F0">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2" w:name="_Toc100929477"/>
      <w:bookmarkStart w:id="3" w:name="_Toc60776686"/>
      <w:r w:rsidRPr="003926F0">
        <w:rPr>
          <w:rFonts w:ascii="Arial" w:eastAsia="MS Mincho" w:hAnsi="Arial"/>
          <w:sz w:val="32"/>
          <w:lang w:eastAsia="ja-JP"/>
        </w:rPr>
        <w:t>3.1</w:t>
      </w:r>
      <w:r w:rsidRPr="003926F0">
        <w:rPr>
          <w:rFonts w:ascii="Arial" w:eastAsia="MS Mincho" w:hAnsi="Arial"/>
          <w:sz w:val="32"/>
          <w:lang w:eastAsia="ja-JP"/>
        </w:rPr>
        <w:tab/>
        <w:t>Definitions</w:t>
      </w:r>
      <w:bookmarkEnd w:id="2"/>
      <w:bookmarkEnd w:id="3"/>
    </w:p>
    <w:p w14:paraId="23E17C88" w14:textId="77777777" w:rsidR="003926F0" w:rsidRPr="003926F0" w:rsidRDefault="003926F0" w:rsidP="003926F0">
      <w:pPr>
        <w:overflowPunct w:val="0"/>
        <w:autoSpaceDE w:val="0"/>
        <w:autoSpaceDN w:val="0"/>
        <w:adjustRightInd w:val="0"/>
        <w:rPr>
          <w:rFonts w:eastAsia="MS Mincho"/>
          <w:lang w:eastAsia="ja-JP"/>
        </w:rPr>
      </w:pPr>
      <w:r w:rsidRPr="003926F0">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1C733F28"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 xml:space="preserve">AM MRB: </w:t>
      </w:r>
      <w:r w:rsidRPr="003926F0">
        <w:rPr>
          <w:rFonts w:eastAsia="Yu Mincho"/>
          <w:lang w:eastAsia="zh-CN"/>
        </w:rPr>
        <w:t>An MRB associated with at least an AM RLC bearer for PTP transmission.</w:t>
      </w:r>
    </w:p>
    <w:p w14:paraId="0C4A9B87"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BH RLC channel:</w:t>
      </w:r>
      <w:r w:rsidRPr="003926F0">
        <w:rPr>
          <w:rFonts w:eastAsia="Times New Roman"/>
          <w:lang w:eastAsia="ja-JP"/>
        </w:rPr>
        <w:t xml:space="preserve"> An RLC channel between two nodes, which is used to transport backhaul packets.</w:t>
      </w:r>
    </w:p>
    <w:p w14:paraId="253D5426"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 xml:space="preserve">Broadcast MRB: </w:t>
      </w:r>
      <w:r w:rsidRPr="003926F0">
        <w:rPr>
          <w:rFonts w:eastAsia="等线"/>
          <w:lang w:eastAsia="zh-CN"/>
        </w:rPr>
        <w:t xml:space="preserve">A radio bearer </w:t>
      </w:r>
      <w:r w:rsidRPr="003926F0">
        <w:rPr>
          <w:rFonts w:eastAsia="Times New Roman"/>
          <w:lang w:eastAsia="ja-JP"/>
        </w:rPr>
        <w:t>configured for MBS broadcast delivery</w:t>
      </w:r>
      <w:r w:rsidRPr="003926F0">
        <w:rPr>
          <w:rFonts w:eastAsia="等线"/>
          <w:lang w:eastAsia="zh-CN"/>
        </w:rPr>
        <w:t>.</w:t>
      </w:r>
    </w:p>
    <w:p w14:paraId="3CD201EF"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CEIL:</w:t>
      </w:r>
      <w:r w:rsidRPr="003926F0">
        <w:rPr>
          <w:rFonts w:eastAsia="Times New Roman"/>
          <w:lang w:eastAsia="ja-JP"/>
        </w:rPr>
        <w:t xml:space="preserve"> Mathematical function used to 'round up' i.e. to the nearest integer having a higher or equal value.</w:t>
      </w:r>
    </w:p>
    <w:p w14:paraId="5FA0F647" w14:textId="77777777" w:rsidR="003926F0" w:rsidRPr="003926F0" w:rsidRDefault="003926F0" w:rsidP="003926F0">
      <w:pPr>
        <w:overflowPunct w:val="0"/>
        <w:autoSpaceDE w:val="0"/>
        <w:autoSpaceDN w:val="0"/>
        <w:adjustRightInd w:val="0"/>
        <w:rPr>
          <w:rFonts w:eastAsia="Times New Roman"/>
          <w:b/>
          <w:lang w:eastAsia="ja-JP"/>
        </w:rPr>
      </w:pPr>
      <w:r w:rsidRPr="003926F0">
        <w:rPr>
          <w:rFonts w:eastAsia="Times New Roman"/>
          <w:b/>
          <w:lang w:eastAsia="ja-JP"/>
        </w:rPr>
        <w:t xml:space="preserve">DAPS bearer: </w:t>
      </w:r>
      <w:r w:rsidRPr="003926F0">
        <w:rPr>
          <w:rFonts w:eastAsia="Times New Roman"/>
          <w:bCs/>
          <w:lang w:eastAsia="ja-JP"/>
        </w:rPr>
        <w:t xml:space="preserve">a bearer whose radio protocols are located in both the source </w:t>
      </w:r>
      <w:proofErr w:type="spellStart"/>
      <w:r w:rsidRPr="003926F0">
        <w:rPr>
          <w:rFonts w:eastAsia="Times New Roman"/>
          <w:bCs/>
          <w:lang w:eastAsia="ja-JP"/>
        </w:rPr>
        <w:t>gNB</w:t>
      </w:r>
      <w:proofErr w:type="spellEnd"/>
      <w:r w:rsidRPr="003926F0">
        <w:rPr>
          <w:rFonts w:eastAsia="Times New Roman"/>
          <w:bCs/>
          <w:lang w:eastAsia="ja-JP"/>
        </w:rPr>
        <w:t xml:space="preserve"> and the target </w:t>
      </w:r>
      <w:proofErr w:type="spellStart"/>
      <w:r w:rsidRPr="003926F0">
        <w:rPr>
          <w:rFonts w:eastAsia="Times New Roman"/>
          <w:bCs/>
          <w:lang w:eastAsia="ja-JP"/>
        </w:rPr>
        <w:t>gNB</w:t>
      </w:r>
      <w:proofErr w:type="spellEnd"/>
      <w:r w:rsidRPr="003926F0">
        <w:rPr>
          <w:rFonts w:eastAsia="Times New Roman"/>
          <w:bCs/>
          <w:lang w:eastAsia="ja-JP"/>
        </w:rPr>
        <w:t xml:space="preserve"> during DAPS handover to use both source </w:t>
      </w:r>
      <w:proofErr w:type="spellStart"/>
      <w:r w:rsidRPr="003926F0">
        <w:rPr>
          <w:rFonts w:eastAsia="Times New Roman"/>
          <w:bCs/>
          <w:lang w:eastAsia="ja-JP"/>
        </w:rPr>
        <w:t>gNB</w:t>
      </w:r>
      <w:proofErr w:type="spellEnd"/>
      <w:r w:rsidRPr="003926F0">
        <w:rPr>
          <w:rFonts w:eastAsia="Times New Roman"/>
          <w:bCs/>
          <w:lang w:eastAsia="ja-JP"/>
        </w:rPr>
        <w:t xml:space="preserve"> and target </w:t>
      </w:r>
      <w:proofErr w:type="spellStart"/>
      <w:r w:rsidRPr="003926F0">
        <w:rPr>
          <w:rFonts w:eastAsia="Times New Roman"/>
          <w:bCs/>
          <w:lang w:eastAsia="ja-JP"/>
        </w:rPr>
        <w:t>gNB</w:t>
      </w:r>
      <w:proofErr w:type="spellEnd"/>
      <w:r w:rsidRPr="003926F0">
        <w:rPr>
          <w:rFonts w:eastAsia="Times New Roman"/>
          <w:bCs/>
          <w:lang w:eastAsia="ja-JP"/>
        </w:rPr>
        <w:t xml:space="preserve"> resources.</w:t>
      </w:r>
    </w:p>
    <w:p w14:paraId="3D14F46F"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Dedicated signalling:</w:t>
      </w:r>
      <w:r w:rsidRPr="003926F0">
        <w:rPr>
          <w:rFonts w:eastAsia="Times New Roman"/>
          <w:lang w:eastAsia="ja-JP"/>
        </w:rPr>
        <w:t xml:space="preserve"> Signalling sent on DCCH logical channel between the network and a single UE.</w:t>
      </w:r>
    </w:p>
    <w:p w14:paraId="67F21CB7"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bCs/>
          <w:lang w:eastAsia="ja-JP"/>
        </w:rPr>
        <w:t>Dormant BWP:</w:t>
      </w:r>
      <w:r w:rsidRPr="003926F0">
        <w:rPr>
          <w:rFonts w:eastAsia="Times New Roman"/>
          <w:lang w:eastAsia="ja-JP"/>
        </w:rPr>
        <w:t xml:space="preserve"> The dormant BWP is one of downlink BWPs configured by the network via dedicated RRC signalling. In the dormant BWP, the UE stops monitoring PDCCH on/for the </w:t>
      </w:r>
      <w:proofErr w:type="spellStart"/>
      <w:r w:rsidRPr="003926F0">
        <w:rPr>
          <w:rFonts w:eastAsia="Times New Roman"/>
          <w:lang w:eastAsia="ja-JP"/>
        </w:rPr>
        <w:t>SCell</w:t>
      </w:r>
      <w:proofErr w:type="spellEnd"/>
      <w:r w:rsidRPr="003926F0">
        <w:rPr>
          <w:rFonts w:eastAsia="Times New Roman"/>
          <w:lang w:eastAsia="ja-JP"/>
        </w:rPr>
        <w:t xml:space="preserve">, but continues performing CSI measurements, Automatic Gain Control (AGC) and beam management, if configured. For each serving cell other than the </w:t>
      </w:r>
      <w:proofErr w:type="spellStart"/>
      <w:r w:rsidRPr="003926F0">
        <w:rPr>
          <w:rFonts w:eastAsia="Times New Roman"/>
          <w:lang w:eastAsia="ja-JP"/>
        </w:rPr>
        <w:t>SpCell</w:t>
      </w:r>
      <w:proofErr w:type="spellEnd"/>
      <w:r w:rsidRPr="003926F0">
        <w:rPr>
          <w:rFonts w:eastAsia="Times New Roman"/>
          <w:lang w:eastAsia="ja-JP"/>
        </w:rPr>
        <w:t xml:space="preserve"> or PUCCH </w:t>
      </w:r>
      <w:proofErr w:type="spellStart"/>
      <w:r w:rsidRPr="003926F0">
        <w:rPr>
          <w:rFonts w:eastAsia="Times New Roman"/>
          <w:lang w:eastAsia="ja-JP"/>
        </w:rPr>
        <w:t>SCell</w:t>
      </w:r>
      <w:proofErr w:type="spellEnd"/>
      <w:r w:rsidRPr="003926F0">
        <w:rPr>
          <w:rFonts w:eastAsia="Times New Roman"/>
          <w:lang w:eastAsia="ja-JP"/>
        </w:rPr>
        <w:t>, the network may configure one BWP as a dormant BWP.</w:t>
      </w:r>
    </w:p>
    <w:p w14:paraId="4E4482E1"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Field:</w:t>
      </w:r>
      <w:r w:rsidRPr="003926F0">
        <w:rPr>
          <w:rFonts w:eastAsia="Times New Roman"/>
          <w:lang w:eastAsia="ja-JP"/>
        </w:rPr>
        <w:t xml:space="preserve"> The individual contents of an information element are referred to as fields.</w:t>
      </w:r>
    </w:p>
    <w:p w14:paraId="355DC8E2"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FLOOR:</w:t>
      </w:r>
      <w:r w:rsidRPr="003926F0">
        <w:rPr>
          <w:rFonts w:eastAsia="Times New Roman"/>
          <w:lang w:eastAsia="ja-JP"/>
        </w:rPr>
        <w:t xml:space="preserve"> Mathematical function used to 'round down' i.e. to the nearest integer having a lower or equal value.</w:t>
      </w:r>
    </w:p>
    <w:p w14:paraId="69F04317"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Global cell identity:</w:t>
      </w:r>
      <w:r w:rsidRPr="003926F0">
        <w:rPr>
          <w:rFonts w:eastAsia="Times New Roman"/>
          <w:lang w:eastAsia="ja-JP"/>
        </w:rPr>
        <w:t xml:space="preserve"> An identity to uniquely identifying an NR cell. It is consisted of </w:t>
      </w:r>
      <w:proofErr w:type="spellStart"/>
      <w:r w:rsidRPr="003926F0">
        <w:rPr>
          <w:rFonts w:eastAsia="Times New Roman"/>
          <w:i/>
          <w:lang w:eastAsia="ja-JP"/>
        </w:rPr>
        <w:t>cellIdentity</w:t>
      </w:r>
      <w:proofErr w:type="spellEnd"/>
      <w:r w:rsidRPr="003926F0">
        <w:rPr>
          <w:rFonts w:eastAsia="Times New Roman"/>
          <w:lang w:eastAsia="ja-JP"/>
        </w:rPr>
        <w:t xml:space="preserve"> and </w:t>
      </w:r>
      <w:proofErr w:type="spellStart"/>
      <w:r w:rsidRPr="003926F0">
        <w:rPr>
          <w:rFonts w:eastAsia="Times New Roman"/>
          <w:i/>
          <w:lang w:eastAsia="ja-JP"/>
        </w:rPr>
        <w:t>plmn</w:t>
      </w:r>
      <w:proofErr w:type="spellEnd"/>
      <w:r w:rsidRPr="003926F0">
        <w:rPr>
          <w:rFonts w:eastAsia="Times New Roman"/>
          <w:i/>
          <w:lang w:eastAsia="ja-JP"/>
        </w:rPr>
        <w:t>-Identity</w:t>
      </w:r>
      <w:r w:rsidRPr="003926F0">
        <w:rPr>
          <w:rFonts w:eastAsia="Times New Roman"/>
          <w:lang w:eastAsia="ja-JP"/>
        </w:rPr>
        <w:t xml:space="preserve"> of the first </w:t>
      </w:r>
      <w:r w:rsidRPr="003926F0">
        <w:rPr>
          <w:rFonts w:eastAsia="Times New Roman"/>
          <w:i/>
          <w:lang w:eastAsia="ja-JP"/>
        </w:rPr>
        <w:t>PLMN-Identity</w:t>
      </w:r>
      <w:r w:rsidRPr="003926F0">
        <w:rPr>
          <w:rFonts w:eastAsia="Times New Roman"/>
          <w:lang w:eastAsia="ja-JP"/>
        </w:rPr>
        <w:t xml:space="preserve"> in </w:t>
      </w:r>
      <w:proofErr w:type="spellStart"/>
      <w:r w:rsidRPr="003926F0">
        <w:rPr>
          <w:rFonts w:eastAsia="Times New Roman"/>
          <w:i/>
          <w:lang w:eastAsia="ja-JP"/>
        </w:rPr>
        <w:t>plmn-IdentityList</w:t>
      </w:r>
      <w:proofErr w:type="spellEnd"/>
      <w:r w:rsidRPr="003926F0">
        <w:rPr>
          <w:rFonts w:eastAsia="Times New Roman"/>
          <w:lang w:eastAsia="ja-JP"/>
        </w:rPr>
        <w:t xml:space="preserve"> in SIB1.</w:t>
      </w:r>
    </w:p>
    <w:p w14:paraId="414AC403"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Information element:</w:t>
      </w:r>
      <w:r w:rsidRPr="003926F0">
        <w:rPr>
          <w:rFonts w:eastAsia="Times New Roman"/>
          <w:lang w:eastAsia="ja-JP"/>
        </w:rPr>
        <w:t xml:space="preserve"> A structural element containing single or multiple fields is referred as information element.</w:t>
      </w:r>
    </w:p>
    <w:p w14:paraId="6C4E8E30" w14:textId="77777777" w:rsidR="003926F0" w:rsidRPr="003926F0" w:rsidRDefault="003926F0" w:rsidP="003926F0">
      <w:pPr>
        <w:overflowPunct w:val="0"/>
        <w:autoSpaceDE w:val="0"/>
        <w:autoSpaceDN w:val="0"/>
        <w:adjustRightInd w:val="0"/>
        <w:rPr>
          <w:rFonts w:eastAsia="Times New Roman"/>
          <w:b/>
          <w:lang w:eastAsia="zh-CN"/>
        </w:rPr>
      </w:pPr>
      <w:r w:rsidRPr="003926F0">
        <w:rPr>
          <w:rFonts w:eastAsia="Times New Roman"/>
          <w:b/>
          <w:lang w:eastAsia="ja-JP"/>
        </w:rPr>
        <w:t>MBS Radio Bearer:</w:t>
      </w:r>
      <w:r w:rsidRPr="003926F0">
        <w:rPr>
          <w:rFonts w:eastAsia="Times New Roman"/>
          <w:lang w:eastAsia="ja-JP"/>
        </w:rPr>
        <w:t xml:space="preserve"> A radio bearer that is configured for MBS delivery.</w:t>
      </w:r>
    </w:p>
    <w:p w14:paraId="1CB1C53F" w14:textId="77777777" w:rsidR="003926F0" w:rsidRPr="003926F0" w:rsidRDefault="003926F0" w:rsidP="003926F0">
      <w:pPr>
        <w:overflowPunct w:val="0"/>
        <w:autoSpaceDE w:val="0"/>
        <w:autoSpaceDN w:val="0"/>
        <w:adjustRightInd w:val="0"/>
        <w:rPr>
          <w:rFonts w:eastAsia="Times New Roman"/>
          <w:lang w:eastAsia="zh-CN"/>
        </w:rPr>
      </w:pPr>
      <w:r w:rsidRPr="003926F0">
        <w:rPr>
          <w:rFonts w:eastAsia="Times New Roman"/>
          <w:b/>
          <w:lang w:eastAsia="zh-CN"/>
        </w:rPr>
        <w:t>Multicast/Broadcast Service:</w:t>
      </w:r>
      <w:r w:rsidRPr="003926F0">
        <w:rPr>
          <w:rFonts w:eastAsia="Times New Roman"/>
          <w:lang w:eastAsia="zh-CN"/>
        </w:rPr>
        <w:t xml:space="preserve"> A </w:t>
      </w:r>
      <w:r w:rsidRPr="003926F0">
        <w:rPr>
          <w:rFonts w:eastAsia="Times New Roman"/>
          <w:lang w:eastAsia="ja-JP"/>
        </w:rPr>
        <w:t xml:space="preserve">point-to-multipoint service </w:t>
      </w:r>
      <w:r w:rsidRPr="003926F0">
        <w:rPr>
          <w:rFonts w:eastAsia="Times New Roman"/>
          <w:lang w:eastAsia="zh-CN"/>
        </w:rPr>
        <w:t>as defined in TS 23.247 [67].</w:t>
      </w:r>
    </w:p>
    <w:p w14:paraId="6AE8B476" w14:textId="77777777" w:rsidR="003926F0" w:rsidRPr="003926F0" w:rsidRDefault="003926F0" w:rsidP="003926F0">
      <w:pPr>
        <w:overflowPunct w:val="0"/>
        <w:autoSpaceDE w:val="0"/>
        <w:autoSpaceDN w:val="0"/>
        <w:adjustRightInd w:val="0"/>
        <w:rPr>
          <w:rFonts w:eastAsia="Times New Roman"/>
          <w:b/>
          <w:lang w:eastAsia="ja-JP"/>
        </w:rPr>
      </w:pPr>
      <w:r w:rsidRPr="003926F0">
        <w:rPr>
          <w:rFonts w:eastAsia="Times New Roman"/>
          <w:b/>
          <w:lang w:eastAsia="ja-JP"/>
        </w:rPr>
        <w:t xml:space="preserve">Multicast MRB: </w:t>
      </w:r>
      <w:r w:rsidRPr="003926F0">
        <w:rPr>
          <w:rFonts w:eastAsia="等线"/>
          <w:lang w:eastAsia="zh-CN"/>
        </w:rPr>
        <w:t xml:space="preserve">A radio bearer </w:t>
      </w:r>
      <w:r w:rsidRPr="003926F0">
        <w:rPr>
          <w:rFonts w:eastAsia="Times New Roman"/>
          <w:lang w:eastAsia="ja-JP"/>
        </w:rPr>
        <w:t>configured for MBS multicast delivery</w:t>
      </w:r>
      <w:r w:rsidRPr="003926F0">
        <w:rPr>
          <w:rFonts w:eastAsia="等线"/>
          <w:lang w:eastAsia="zh-CN"/>
        </w:rPr>
        <w:t>.</w:t>
      </w:r>
    </w:p>
    <w:p w14:paraId="7C600401" w14:textId="77777777" w:rsidR="003926F0" w:rsidRPr="003926F0" w:rsidRDefault="003926F0" w:rsidP="003926F0">
      <w:pPr>
        <w:overflowPunct w:val="0"/>
        <w:autoSpaceDE w:val="0"/>
        <w:autoSpaceDN w:val="0"/>
        <w:adjustRightInd w:val="0"/>
        <w:rPr>
          <w:rFonts w:eastAsia="Yu Mincho"/>
          <w:b/>
          <w:lang w:eastAsia="ja-JP"/>
        </w:rPr>
      </w:pPr>
      <w:r w:rsidRPr="003926F0">
        <w:rPr>
          <w:rFonts w:eastAsia="Yu Mincho"/>
          <w:b/>
          <w:lang w:eastAsia="ja-JP"/>
        </w:rPr>
        <w:t xml:space="preserve">MUSIM gap: </w:t>
      </w:r>
      <w:r w:rsidRPr="003926F0">
        <w:rPr>
          <w:rFonts w:eastAsia="Yu Mincho"/>
          <w:lang w:eastAsia="ja-JP"/>
        </w:rPr>
        <w:t>Period that the UE may use to perform MUSIM operations.</w:t>
      </w:r>
    </w:p>
    <w:p w14:paraId="0A86A55C" w14:textId="77777777" w:rsidR="003926F0" w:rsidRPr="003926F0" w:rsidRDefault="003926F0" w:rsidP="003926F0">
      <w:pPr>
        <w:overflowPunct w:val="0"/>
        <w:autoSpaceDE w:val="0"/>
        <w:autoSpaceDN w:val="0"/>
        <w:adjustRightInd w:val="0"/>
        <w:rPr>
          <w:rFonts w:eastAsia="Yu Mincho"/>
          <w:lang w:eastAsia="ja-JP"/>
        </w:rPr>
      </w:pPr>
      <w:r w:rsidRPr="003926F0">
        <w:rPr>
          <w:rFonts w:eastAsia="Times New Roman"/>
          <w:b/>
          <w:lang w:eastAsia="ja-JP"/>
        </w:rPr>
        <w:t xml:space="preserve">NCSG: </w:t>
      </w:r>
      <w:r w:rsidRPr="003926F0">
        <w:rPr>
          <w:rFonts w:eastAsia="Times New Roman"/>
          <w:lang w:eastAsia="ja-JP"/>
        </w:rPr>
        <w:t>Network controlled small gap as defined in TS 38.133 [14].</w:t>
      </w:r>
    </w:p>
    <w:p w14:paraId="6A826BCC" w14:textId="77777777" w:rsidR="003926F0" w:rsidRPr="003926F0" w:rsidRDefault="003926F0" w:rsidP="003926F0">
      <w:pPr>
        <w:overflowPunct w:val="0"/>
        <w:autoSpaceDE w:val="0"/>
        <w:autoSpaceDN w:val="0"/>
        <w:adjustRightInd w:val="0"/>
        <w:rPr>
          <w:rFonts w:eastAsia="Times New Roman"/>
          <w:lang w:eastAsia="ja-JP"/>
        </w:rPr>
      </w:pPr>
      <w:r w:rsidRPr="003926F0">
        <w:rPr>
          <w:rFonts w:eastAsia="Times New Roman"/>
          <w:b/>
          <w:lang w:eastAsia="ja-JP"/>
        </w:rPr>
        <w:t>NPN-only Cell</w:t>
      </w:r>
      <w:r w:rsidRPr="003926F0">
        <w:rPr>
          <w:rFonts w:eastAsia="Times New Roman"/>
          <w:lang w:eastAsia="ja-JP"/>
        </w:rPr>
        <w:t xml:space="preserve">: A cell that is only available for normal service for NPNs' subscriber. An NPN-capable UE determines that a cell is NPN-only Cell by detecting that the </w:t>
      </w:r>
      <w:proofErr w:type="spellStart"/>
      <w:r w:rsidRPr="003926F0">
        <w:rPr>
          <w:rFonts w:eastAsia="Times New Roman"/>
          <w:i/>
          <w:lang w:eastAsia="ja-JP"/>
        </w:rPr>
        <w:t>cellReservedForOtherUse</w:t>
      </w:r>
      <w:proofErr w:type="spellEnd"/>
      <w:r w:rsidRPr="003926F0">
        <w:rPr>
          <w:rFonts w:eastAsia="Times New Roman"/>
          <w:lang w:eastAsia="ja-JP"/>
        </w:rPr>
        <w:t xml:space="preserve"> IE is set to true while the </w:t>
      </w:r>
      <w:proofErr w:type="spellStart"/>
      <w:r w:rsidRPr="003926F0">
        <w:rPr>
          <w:rFonts w:eastAsia="Times New Roman"/>
          <w:i/>
          <w:lang w:eastAsia="ja-JP"/>
        </w:rPr>
        <w:t>npn-IdentityInfoList</w:t>
      </w:r>
      <w:proofErr w:type="spellEnd"/>
      <w:r w:rsidRPr="003926F0">
        <w:rPr>
          <w:rFonts w:eastAsia="Times New Roman"/>
          <w:lang w:eastAsia="ja-JP"/>
        </w:rPr>
        <w:t xml:space="preserve"> IE is present in </w:t>
      </w:r>
      <w:proofErr w:type="spellStart"/>
      <w:r w:rsidRPr="003926F0">
        <w:rPr>
          <w:rFonts w:eastAsia="Times New Roman"/>
          <w:i/>
          <w:lang w:eastAsia="ja-JP"/>
        </w:rPr>
        <w:t>CellAccessRelatedInfo</w:t>
      </w:r>
      <w:proofErr w:type="spellEnd"/>
      <w:r w:rsidRPr="003926F0">
        <w:rPr>
          <w:rFonts w:eastAsia="Times New Roman"/>
          <w:lang w:eastAsia="ja-JP"/>
        </w:rPr>
        <w:t>.</w:t>
      </w:r>
    </w:p>
    <w:p w14:paraId="286E65D9" w14:textId="77777777" w:rsidR="003926F0" w:rsidRPr="003926F0" w:rsidRDefault="003926F0" w:rsidP="003926F0">
      <w:pPr>
        <w:overflowPunct w:val="0"/>
        <w:autoSpaceDE w:val="0"/>
        <w:autoSpaceDN w:val="0"/>
        <w:adjustRightInd w:val="0"/>
        <w:rPr>
          <w:ins w:id="4" w:author="Huawei, HiSilicon" w:date="2022-08-08T09:06:00Z"/>
          <w:rFonts w:eastAsia="Malgun Gothic"/>
          <w:lang w:eastAsia="ko-KR"/>
        </w:rPr>
      </w:pPr>
      <w:r w:rsidRPr="003926F0">
        <w:rPr>
          <w:rFonts w:eastAsia="Times New Roman"/>
          <w:b/>
          <w:lang w:eastAsia="ja-JP"/>
        </w:rPr>
        <w:t xml:space="preserve">NR </w:t>
      </w:r>
      <w:proofErr w:type="spellStart"/>
      <w:r w:rsidRPr="003926F0">
        <w:rPr>
          <w:rFonts w:eastAsia="Times New Roman"/>
          <w:b/>
          <w:lang w:eastAsia="ja-JP"/>
        </w:rPr>
        <w:t>sidelink</w:t>
      </w:r>
      <w:proofErr w:type="spellEnd"/>
      <w:r w:rsidRPr="003926F0">
        <w:rPr>
          <w:rFonts w:eastAsia="Times New Roman"/>
          <w:b/>
          <w:lang w:eastAsia="ko-KR"/>
        </w:rPr>
        <w:t xml:space="preserve"> communication</w:t>
      </w:r>
      <w:r w:rsidRPr="003926F0">
        <w:rPr>
          <w:rFonts w:eastAsia="Times New Roman"/>
          <w:lang w:eastAsia="ja-JP"/>
        </w:rPr>
        <w:t>:</w:t>
      </w:r>
      <w:r w:rsidRPr="003926F0">
        <w:rPr>
          <w:rFonts w:eastAsia="Malgun Gothic"/>
          <w:lang w:eastAsia="ko-KR"/>
        </w:rPr>
        <w:t xml:space="preserve"> </w:t>
      </w:r>
      <w:r w:rsidRPr="003926F0">
        <w:rPr>
          <w:rFonts w:eastAsia="Times New Roman"/>
          <w:lang w:eastAsia="ja-JP"/>
        </w:rPr>
        <w:t xml:space="preserve">AS functionality enabling at least V2X Communication as defined in TS 23.287 [55], and </w:t>
      </w:r>
      <w:ins w:id="5" w:author="Huawei, HiSilicon" w:date="2022-08-08T09:09:00Z">
        <w:r w:rsidRPr="003926F0">
          <w:rPr>
            <w:rFonts w:eastAsia="Times New Roman"/>
            <w:lang w:eastAsia="ja-JP"/>
          </w:rPr>
          <w:t xml:space="preserve">5G </w:t>
        </w:r>
        <w:proofErr w:type="spellStart"/>
        <w:r w:rsidRPr="003926F0">
          <w:rPr>
            <w:rFonts w:eastAsia="Times New Roman"/>
            <w:lang w:eastAsia="ja-JP"/>
          </w:rPr>
          <w:t>ProSe</w:t>
        </w:r>
        <w:proofErr w:type="spellEnd"/>
        <w:r w:rsidRPr="003926F0">
          <w:rPr>
            <w:rFonts w:eastAsia="Times New Roman"/>
            <w:lang w:eastAsia="ja-JP"/>
          </w:rPr>
          <w:t xml:space="preserve"> Direct Communication and </w:t>
        </w:r>
        <w:proofErr w:type="spellStart"/>
        <w:r w:rsidRPr="003926F0">
          <w:rPr>
            <w:rFonts w:eastAsia="Times New Roman"/>
            <w:lang w:eastAsia="ja-JP"/>
          </w:rPr>
          <w:t>ProSe</w:t>
        </w:r>
        <w:proofErr w:type="spellEnd"/>
        <w:r w:rsidRPr="003926F0">
          <w:rPr>
            <w:rFonts w:eastAsia="Times New Roman"/>
            <w:lang w:eastAsia="ja-JP"/>
          </w:rPr>
          <w:t xml:space="preserve"> UE-to-Network Relay communication for </w:t>
        </w:r>
      </w:ins>
      <w:r w:rsidRPr="003926F0">
        <w:rPr>
          <w:rFonts w:eastAsia="Times New Roman"/>
          <w:lang w:eastAsia="ja-JP"/>
        </w:rPr>
        <w:t>Proximity based Services as defined in TS 23.304 [65] between two or more nearby UEs, using NR technology but not traversing any network node</w:t>
      </w:r>
      <w:r w:rsidRPr="003926F0">
        <w:rPr>
          <w:rFonts w:eastAsia="Malgun Gothic"/>
          <w:lang w:eastAsia="ko-KR"/>
        </w:rPr>
        <w:t>.</w:t>
      </w:r>
    </w:p>
    <w:p w14:paraId="60F61C30" w14:textId="3FE817C2" w:rsidR="00FE7805" w:rsidRDefault="003926F0" w:rsidP="003926F0">
      <w:pPr>
        <w:overflowPunct w:val="0"/>
        <w:autoSpaceDE w:val="0"/>
        <w:autoSpaceDN w:val="0"/>
        <w:adjustRightInd w:val="0"/>
        <w:rPr>
          <w:rFonts w:eastAsia="Malgun Gothic"/>
          <w:lang w:eastAsia="ko-KR"/>
        </w:rPr>
      </w:pPr>
      <w:ins w:id="6" w:author="Huawei, HiSilicon" w:date="2022-08-08T09:06:00Z">
        <w:r w:rsidRPr="003926F0">
          <w:rPr>
            <w:rFonts w:eastAsia="Times New Roman"/>
            <w:b/>
            <w:lang w:eastAsia="ja-JP"/>
          </w:rPr>
          <w:t xml:space="preserve">NR </w:t>
        </w:r>
        <w:proofErr w:type="spellStart"/>
        <w:r w:rsidRPr="003926F0">
          <w:rPr>
            <w:rFonts w:eastAsia="Times New Roman"/>
            <w:b/>
            <w:lang w:eastAsia="ja-JP"/>
          </w:rPr>
          <w:t>sidelink</w:t>
        </w:r>
        <w:proofErr w:type="spellEnd"/>
        <w:r w:rsidRPr="003926F0">
          <w:rPr>
            <w:rFonts w:eastAsia="Times New Roman"/>
            <w:b/>
            <w:lang w:eastAsia="ko-KR"/>
          </w:rPr>
          <w:t xml:space="preserve"> discovery</w:t>
        </w:r>
        <w:r w:rsidRPr="003926F0">
          <w:rPr>
            <w:rFonts w:eastAsia="Times New Roman"/>
            <w:lang w:eastAsia="ja-JP"/>
          </w:rPr>
          <w:t>:</w:t>
        </w:r>
        <w:r w:rsidRPr="003926F0">
          <w:rPr>
            <w:rFonts w:eastAsia="Malgun Gothic"/>
            <w:lang w:eastAsia="ko-KR"/>
          </w:rPr>
          <w:t xml:space="preserve"> </w:t>
        </w:r>
        <w:r w:rsidRPr="003926F0">
          <w:rPr>
            <w:rFonts w:eastAsia="Times New Roman"/>
            <w:lang w:eastAsia="ja-JP"/>
          </w:rPr>
          <w:t xml:space="preserve">AS functionality enabling </w:t>
        </w:r>
      </w:ins>
      <w:ins w:id="7" w:author="Huawei, HiSilicon" w:date="2022-08-08T09:08:00Z">
        <w:r w:rsidRPr="003926F0">
          <w:rPr>
            <w:rFonts w:eastAsia="Times New Roman"/>
            <w:lang w:eastAsia="ja-JP"/>
          </w:rPr>
          <w:t xml:space="preserve">5G </w:t>
        </w:r>
        <w:proofErr w:type="spellStart"/>
        <w:r w:rsidRPr="003926F0">
          <w:rPr>
            <w:rFonts w:eastAsia="Times New Roman"/>
            <w:lang w:eastAsia="ja-JP"/>
          </w:rPr>
          <w:t>ProSe</w:t>
        </w:r>
        <w:proofErr w:type="spellEnd"/>
        <w:r w:rsidRPr="003926F0">
          <w:rPr>
            <w:rFonts w:eastAsia="Times New Roman"/>
            <w:lang w:eastAsia="ja-JP"/>
          </w:rPr>
          <w:t xml:space="preserve"> Direct Discovery and </w:t>
        </w:r>
        <w:proofErr w:type="spellStart"/>
        <w:r w:rsidRPr="003926F0">
          <w:rPr>
            <w:rFonts w:eastAsia="Times New Roman"/>
            <w:lang w:eastAsia="ja-JP"/>
          </w:rPr>
          <w:t>ProSe</w:t>
        </w:r>
        <w:proofErr w:type="spellEnd"/>
        <w:r w:rsidRPr="003926F0">
          <w:rPr>
            <w:rFonts w:eastAsia="Times New Roman"/>
            <w:lang w:eastAsia="ja-JP"/>
          </w:rPr>
          <w:t xml:space="preserve"> UE-to-Network Relay discovery for </w:t>
        </w:r>
      </w:ins>
      <w:ins w:id="8" w:author="Huawei, HiSilicon" w:date="2022-08-08T09:06:00Z">
        <w:r w:rsidRPr="003926F0">
          <w:rPr>
            <w:rFonts w:eastAsia="Times New Roman"/>
            <w:lang w:eastAsia="ja-JP"/>
          </w:rPr>
          <w:t>Proximity based Services as defined in TS 23.304 [65] between two or more nearby UEs, using NR technology but not traversing any network node</w:t>
        </w:r>
        <w:r w:rsidRPr="003926F0">
          <w:rPr>
            <w:rFonts w:eastAsia="Malgun Gothic"/>
            <w:lang w:eastAsia="ko-KR"/>
          </w:rPr>
          <w:t>.</w:t>
        </w:r>
      </w:ins>
      <w:bookmarkStart w:id="9" w:name="_Toc20487205"/>
      <w:bookmarkStart w:id="10" w:name="_Toc29342500"/>
      <w:bookmarkStart w:id="11" w:name="_Toc29343639"/>
      <w:bookmarkStart w:id="12" w:name="_Toc36566900"/>
      <w:bookmarkStart w:id="13" w:name="_Toc36810336"/>
      <w:bookmarkStart w:id="14" w:name="_Toc36846700"/>
      <w:bookmarkStart w:id="15" w:name="_Toc36939353"/>
      <w:bookmarkStart w:id="16" w:name="_Toc37082333"/>
      <w:bookmarkStart w:id="17" w:name="_Toc46480964"/>
      <w:bookmarkStart w:id="18" w:name="_Toc46482198"/>
      <w:bookmarkStart w:id="19" w:name="_Toc46483432"/>
      <w:bookmarkStart w:id="20" w:name="_Toc109167338"/>
    </w:p>
    <w:p w14:paraId="3065E9C5" w14:textId="47435040" w:rsidR="003926F0" w:rsidRPr="003926F0" w:rsidRDefault="003926F0" w:rsidP="003926F0">
      <w:pPr>
        <w:overflowPunct w:val="0"/>
        <w:autoSpaceDE w:val="0"/>
        <w:autoSpaceDN w:val="0"/>
        <w:adjustRightInd w:val="0"/>
        <w:rPr>
          <w:rFonts w:eastAsia="Malgun Gothic"/>
          <w:lang w:eastAsia="ko-KR"/>
        </w:rPr>
      </w:pPr>
      <w:r>
        <w:rPr>
          <w:rFonts w:eastAsia="Malgun Gothic"/>
          <w:lang w:eastAsia="ko-KR"/>
        </w:rPr>
        <w:t>&lt;Unrelated part is omitted&gt;</w:t>
      </w:r>
    </w:p>
    <w:p w14:paraId="710A34CC" w14:textId="77777777" w:rsidR="00FE7805" w:rsidRDefault="00FE7805" w:rsidP="00FE780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E7805" w:rsidRPr="0042338C" w14:paraId="072ACAF3" w14:textId="77777777" w:rsidTr="00FE57A8">
        <w:tc>
          <w:tcPr>
            <w:tcW w:w="9634" w:type="dxa"/>
            <w:shd w:val="clear" w:color="auto" w:fill="FDE9D9"/>
            <w:vAlign w:val="center"/>
          </w:tcPr>
          <w:p w14:paraId="2F987770" w14:textId="77777777" w:rsidR="00FE7805" w:rsidRPr="0042338C" w:rsidRDefault="00FE7805"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5703EDD" w14:textId="77777777" w:rsidR="00FE7805" w:rsidRDefault="00FE7805" w:rsidP="00FE7805">
      <w:r w:rsidRPr="00F5723D">
        <w:t xml:space="preserve"> </w:t>
      </w:r>
    </w:p>
    <w:p w14:paraId="22FBC0F4" w14:textId="77777777" w:rsidR="0042392B" w:rsidRPr="0042392B" w:rsidRDefault="0042392B" w:rsidP="0042392B">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21" w:name="_Toc100929478"/>
      <w:bookmarkStart w:id="22" w:name="_Toc60776687"/>
      <w:bookmarkEnd w:id="9"/>
      <w:bookmarkEnd w:id="10"/>
      <w:bookmarkEnd w:id="11"/>
      <w:bookmarkEnd w:id="12"/>
      <w:bookmarkEnd w:id="13"/>
      <w:bookmarkEnd w:id="14"/>
      <w:bookmarkEnd w:id="15"/>
      <w:bookmarkEnd w:id="16"/>
      <w:bookmarkEnd w:id="17"/>
      <w:bookmarkEnd w:id="18"/>
      <w:bookmarkEnd w:id="19"/>
      <w:bookmarkEnd w:id="20"/>
      <w:r w:rsidRPr="0042392B">
        <w:rPr>
          <w:rFonts w:ascii="Arial" w:eastAsia="MS Mincho" w:hAnsi="Arial"/>
          <w:sz w:val="32"/>
          <w:lang w:eastAsia="ja-JP"/>
        </w:rPr>
        <w:lastRenderedPageBreak/>
        <w:t>3.2</w:t>
      </w:r>
      <w:r w:rsidRPr="0042392B">
        <w:rPr>
          <w:rFonts w:ascii="Arial" w:eastAsia="MS Mincho" w:hAnsi="Arial"/>
          <w:sz w:val="32"/>
          <w:lang w:eastAsia="ja-JP"/>
        </w:rPr>
        <w:tab/>
        <w:t>Abbreviations</w:t>
      </w:r>
      <w:bookmarkEnd w:id="21"/>
      <w:bookmarkEnd w:id="22"/>
    </w:p>
    <w:p w14:paraId="2F261427" w14:textId="77777777" w:rsidR="0042392B" w:rsidRPr="0042392B" w:rsidRDefault="0042392B" w:rsidP="0042392B">
      <w:pPr>
        <w:overflowPunct w:val="0"/>
        <w:autoSpaceDE w:val="0"/>
        <w:autoSpaceDN w:val="0"/>
        <w:adjustRightInd w:val="0"/>
        <w:rPr>
          <w:rFonts w:eastAsia="MS Mincho"/>
          <w:lang w:eastAsia="ja-JP"/>
        </w:rPr>
      </w:pPr>
      <w:r w:rsidRPr="0042392B">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2DFE8E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5GC</w:t>
      </w:r>
      <w:r w:rsidRPr="0042392B">
        <w:rPr>
          <w:rFonts w:eastAsia="Times New Roman"/>
          <w:lang w:eastAsia="ja-JP"/>
        </w:rPr>
        <w:tab/>
        <w:t>5G Core Network</w:t>
      </w:r>
    </w:p>
    <w:p w14:paraId="42F6730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ACK</w:t>
      </w:r>
      <w:r w:rsidRPr="0042392B">
        <w:rPr>
          <w:rFonts w:eastAsia="Times New Roman"/>
          <w:lang w:eastAsia="ja-JP"/>
        </w:rPr>
        <w:tab/>
        <w:t>Acknowledgement</w:t>
      </w:r>
    </w:p>
    <w:p w14:paraId="03A7CB9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AM</w:t>
      </w:r>
      <w:r w:rsidRPr="0042392B">
        <w:rPr>
          <w:rFonts w:eastAsia="Times New Roman"/>
          <w:lang w:eastAsia="ja-JP"/>
        </w:rPr>
        <w:tab/>
        <w:t>Acknowledged Mode</w:t>
      </w:r>
    </w:p>
    <w:p w14:paraId="5739C627"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ARQ</w:t>
      </w:r>
      <w:r w:rsidRPr="0042392B">
        <w:rPr>
          <w:rFonts w:eastAsia="Times New Roman"/>
          <w:lang w:eastAsia="ja-JP"/>
        </w:rPr>
        <w:tab/>
        <w:t>Automatic Repeat Request</w:t>
      </w:r>
    </w:p>
    <w:p w14:paraId="5E73BAC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AS</w:t>
      </w:r>
      <w:r w:rsidRPr="0042392B">
        <w:rPr>
          <w:rFonts w:eastAsia="Times New Roman"/>
          <w:lang w:eastAsia="ja-JP"/>
        </w:rPr>
        <w:tab/>
        <w:t>Access Stratum</w:t>
      </w:r>
    </w:p>
    <w:p w14:paraId="18D0703B"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ASN.1</w:t>
      </w:r>
      <w:r w:rsidRPr="0042392B">
        <w:rPr>
          <w:rFonts w:eastAsia="Times New Roman"/>
          <w:lang w:eastAsia="ja-JP"/>
        </w:rPr>
        <w:tab/>
        <w:t>Abstract Syntax Notation One</w:t>
      </w:r>
    </w:p>
    <w:p w14:paraId="0F6E536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BAP</w:t>
      </w:r>
      <w:r w:rsidRPr="0042392B">
        <w:rPr>
          <w:rFonts w:eastAsia="Times New Roman"/>
          <w:lang w:eastAsia="ja-JP"/>
        </w:rPr>
        <w:tab/>
        <w:t>Backhaul Adaptation Protocol</w:t>
      </w:r>
    </w:p>
    <w:p w14:paraId="1682C40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BCD</w:t>
      </w:r>
      <w:r w:rsidRPr="0042392B">
        <w:rPr>
          <w:rFonts w:eastAsia="Times New Roman"/>
          <w:lang w:eastAsia="ja-JP"/>
        </w:rPr>
        <w:tab/>
        <w:t>Binary Coded Decimal</w:t>
      </w:r>
    </w:p>
    <w:p w14:paraId="31A7151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BFD</w:t>
      </w:r>
      <w:r w:rsidRPr="0042392B">
        <w:rPr>
          <w:rFonts w:eastAsia="Times New Roman"/>
          <w:lang w:eastAsia="ja-JP"/>
        </w:rPr>
        <w:tab/>
        <w:t>Beam Failure Detection</w:t>
      </w:r>
    </w:p>
    <w:p w14:paraId="71DFDC7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BH</w:t>
      </w:r>
      <w:r w:rsidRPr="0042392B">
        <w:rPr>
          <w:rFonts w:eastAsia="Times New Roman"/>
          <w:lang w:eastAsia="ja-JP"/>
        </w:rPr>
        <w:tab/>
        <w:t>Backhaul</w:t>
      </w:r>
    </w:p>
    <w:p w14:paraId="34193F9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BLER</w:t>
      </w:r>
      <w:r w:rsidRPr="0042392B">
        <w:rPr>
          <w:rFonts w:eastAsia="Times New Roman"/>
          <w:lang w:eastAsia="ja-JP"/>
        </w:rPr>
        <w:tab/>
        <w:t>Block Error Rate</w:t>
      </w:r>
    </w:p>
    <w:p w14:paraId="47A9114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BWP</w:t>
      </w:r>
      <w:r w:rsidRPr="0042392B">
        <w:rPr>
          <w:rFonts w:eastAsia="Times New Roman"/>
          <w:lang w:eastAsia="ja-JP"/>
        </w:rPr>
        <w:tab/>
        <w:t>Bandwidth Part</w:t>
      </w:r>
    </w:p>
    <w:p w14:paraId="3C084B4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CA</w:t>
      </w:r>
      <w:r w:rsidRPr="0042392B">
        <w:rPr>
          <w:rFonts w:eastAsia="Times New Roman"/>
          <w:lang w:eastAsia="ja-JP"/>
        </w:rPr>
        <w:tab/>
        <w:t>Carrier Aggregation</w:t>
      </w:r>
    </w:p>
    <w:p w14:paraId="253B9F2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CAG</w:t>
      </w:r>
      <w:r w:rsidRPr="0042392B">
        <w:rPr>
          <w:rFonts w:eastAsia="Times New Roman"/>
          <w:lang w:eastAsia="ja-JP"/>
        </w:rPr>
        <w:tab/>
        <w:t>Closed Access Group</w:t>
      </w:r>
    </w:p>
    <w:p w14:paraId="7B55914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CAG-ID</w:t>
      </w:r>
      <w:r w:rsidRPr="0042392B">
        <w:rPr>
          <w:rFonts w:eastAsia="Times New Roman"/>
          <w:lang w:eastAsia="ja-JP"/>
        </w:rPr>
        <w:tab/>
        <w:t>Closed Access Group Identifier</w:t>
      </w:r>
    </w:p>
    <w:p w14:paraId="1CB24EA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CAPC</w:t>
      </w:r>
      <w:r w:rsidRPr="0042392B">
        <w:rPr>
          <w:rFonts w:eastAsia="Times New Roman"/>
          <w:lang w:eastAsia="ja-JP"/>
        </w:rPr>
        <w:tab/>
        <w:t>Channel Access Priority Class</w:t>
      </w:r>
    </w:p>
    <w:p w14:paraId="7F7FD64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CBR</w:t>
      </w:r>
      <w:r w:rsidRPr="0042392B">
        <w:rPr>
          <w:rFonts w:eastAsia="Times New Roman"/>
          <w:lang w:eastAsia="ja-JP"/>
        </w:rPr>
        <w:tab/>
        <w:t>Channel Busy Ratio</w:t>
      </w:r>
    </w:p>
    <w:p w14:paraId="664D10F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CCCH</w:t>
      </w:r>
      <w:r w:rsidRPr="0042392B">
        <w:rPr>
          <w:rFonts w:eastAsia="Times New Roman"/>
          <w:lang w:eastAsia="ja-JP"/>
        </w:rPr>
        <w:tab/>
        <w:t>Common Control Channel</w:t>
      </w:r>
    </w:p>
    <w:p w14:paraId="3590377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CFR</w:t>
      </w:r>
      <w:r w:rsidRPr="0042392B">
        <w:rPr>
          <w:rFonts w:eastAsia="Times New Roman"/>
          <w:lang w:eastAsia="ja-JP"/>
        </w:rPr>
        <w:tab/>
        <w:t>Common Frequency Resources</w:t>
      </w:r>
    </w:p>
    <w:p w14:paraId="78AD578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CG</w:t>
      </w:r>
      <w:r w:rsidRPr="0042392B">
        <w:rPr>
          <w:rFonts w:eastAsia="Times New Roman"/>
          <w:lang w:eastAsia="ja-JP"/>
        </w:rPr>
        <w:tab/>
        <w:t>Cell Group</w:t>
      </w:r>
    </w:p>
    <w:p w14:paraId="2D03BAD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CHO</w:t>
      </w:r>
      <w:r w:rsidRPr="0042392B">
        <w:rPr>
          <w:rFonts w:eastAsia="Times New Roman"/>
          <w:lang w:eastAsia="ja-JP"/>
        </w:rPr>
        <w:tab/>
        <w:t>Conditional Handover</w:t>
      </w:r>
    </w:p>
    <w:p w14:paraId="0322EFF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CLI</w:t>
      </w:r>
      <w:r w:rsidRPr="0042392B">
        <w:rPr>
          <w:rFonts w:eastAsia="Times New Roman"/>
          <w:lang w:eastAsia="ja-JP"/>
        </w:rPr>
        <w:tab/>
        <w:t>Cross Link Interference</w:t>
      </w:r>
    </w:p>
    <w:p w14:paraId="6E5CC33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CMAS</w:t>
      </w:r>
      <w:r w:rsidRPr="0042392B">
        <w:rPr>
          <w:rFonts w:eastAsia="Times New Roman"/>
          <w:lang w:eastAsia="ja-JP"/>
        </w:rPr>
        <w:tab/>
        <w:t>Commercial Mobile Alert Service</w:t>
      </w:r>
    </w:p>
    <w:p w14:paraId="77BA628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CP</w:t>
      </w:r>
      <w:r w:rsidRPr="0042392B">
        <w:rPr>
          <w:rFonts w:eastAsia="Times New Roman"/>
          <w:lang w:eastAsia="ja-JP"/>
        </w:rPr>
        <w:tab/>
        <w:t>Control Plane</w:t>
      </w:r>
    </w:p>
    <w:p w14:paraId="44620F4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CPA</w:t>
      </w:r>
      <w:r w:rsidRPr="0042392B">
        <w:rPr>
          <w:rFonts w:eastAsia="Times New Roman"/>
          <w:lang w:eastAsia="ja-JP"/>
        </w:rPr>
        <w:tab/>
        <w:t xml:space="preserve">Conditional </w:t>
      </w:r>
      <w:proofErr w:type="spellStart"/>
      <w:r w:rsidRPr="0042392B">
        <w:rPr>
          <w:rFonts w:eastAsia="Times New Roman"/>
          <w:lang w:eastAsia="ja-JP"/>
        </w:rPr>
        <w:t>PSCell</w:t>
      </w:r>
      <w:proofErr w:type="spellEnd"/>
      <w:r w:rsidRPr="0042392B">
        <w:rPr>
          <w:rFonts w:eastAsia="Times New Roman"/>
          <w:lang w:eastAsia="ja-JP"/>
        </w:rPr>
        <w:t xml:space="preserve"> Addition</w:t>
      </w:r>
    </w:p>
    <w:p w14:paraId="00F1395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CPC</w:t>
      </w:r>
      <w:r w:rsidRPr="0042392B">
        <w:rPr>
          <w:rFonts w:eastAsia="Times New Roman"/>
          <w:lang w:eastAsia="ja-JP"/>
        </w:rPr>
        <w:tab/>
        <w:t xml:space="preserve">Conditional </w:t>
      </w:r>
      <w:proofErr w:type="spellStart"/>
      <w:r w:rsidRPr="0042392B">
        <w:rPr>
          <w:rFonts w:eastAsia="Times New Roman"/>
          <w:lang w:eastAsia="ja-JP"/>
        </w:rPr>
        <w:t>PSCell</w:t>
      </w:r>
      <w:proofErr w:type="spellEnd"/>
      <w:r w:rsidRPr="0042392B">
        <w:rPr>
          <w:rFonts w:eastAsia="Times New Roman"/>
          <w:lang w:eastAsia="ja-JP"/>
        </w:rPr>
        <w:t xml:space="preserve"> Change</w:t>
      </w:r>
    </w:p>
    <w:p w14:paraId="41308B1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C-RNTI</w:t>
      </w:r>
      <w:r w:rsidRPr="0042392B">
        <w:rPr>
          <w:rFonts w:eastAsia="Times New Roman"/>
          <w:lang w:eastAsia="ja-JP"/>
        </w:rPr>
        <w:tab/>
        <w:t>Cell RNTI</w:t>
      </w:r>
    </w:p>
    <w:p w14:paraId="7E54500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CSI</w:t>
      </w:r>
      <w:r w:rsidRPr="0042392B">
        <w:rPr>
          <w:rFonts w:eastAsia="Times New Roman"/>
          <w:lang w:eastAsia="ja-JP"/>
        </w:rPr>
        <w:tab/>
        <w:t>Channel State Information</w:t>
      </w:r>
    </w:p>
    <w:p w14:paraId="038E6EE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DAPS</w:t>
      </w:r>
      <w:r w:rsidRPr="0042392B">
        <w:rPr>
          <w:rFonts w:eastAsia="Times New Roman"/>
          <w:lang w:eastAsia="ja-JP"/>
        </w:rPr>
        <w:tab/>
        <w:t>Dual Active Protocol Stack</w:t>
      </w:r>
    </w:p>
    <w:p w14:paraId="0A41C92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DC</w:t>
      </w:r>
      <w:r w:rsidRPr="0042392B">
        <w:rPr>
          <w:rFonts w:eastAsia="Times New Roman"/>
          <w:lang w:eastAsia="ja-JP"/>
        </w:rPr>
        <w:tab/>
        <w:t>Dual Connectivity</w:t>
      </w:r>
    </w:p>
    <w:p w14:paraId="18CF5F6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DCCH</w:t>
      </w:r>
      <w:r w:rsidRPr="0042392B">
        <w:rPr>
          <w:rFonts w:eastAsia="Times New Roman"/>
          <w:lang w:eastAsia="ja-JP"/>
        </w:rPr>
        <w:tab/>
        <w:t>Dedicated Control Channel</w:t>
      </w:r>
    </w:p>
    <w:p w14:paraId="668A96C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DCI</w:t>
      </w:r>
      <w:r w:rsidRPr="0042392B">
        <w:rPr>
          <w:rFonts w:eastAsia="Times New Roman"/>
          <w:lang w:eastAsia="ja-JP"/>
        </w:rPr>
        <w:tab/>
        <w:t>Downlink Control Information</w:t>
      </w:r>
    </w:p>
    <w:p w14:paraId="6DC827C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DCP</w:t>
      </w:r>
      <w:r w:rsidRPr="0042392B">
        <w:rPr>
          <w:rFonts w:eastAsia="Times New Roman"/>
          <w:lang w:eastAsia="ja-JP"/>
        </w:rPr>
        <w:tab/>
        <w:t>DCI with CRC scrambled by PS-RNTI</w:t>
      </w:r>
    </w:p>
    <w:p w14:paraId="32AA564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DFN</w:t>
      </w:r>
      <w:r w:rsidRPr="0042392B">
        <w:rPr>
          <w:rFonts w:eastAsia="Times New Roman"/>
          <w:lang w:eastAsia="ja-JP"/>
        </w:rPr>
        <w:tab/>
        <w:t>Direct Frame Number</w:t>
      </w:r>
    </w:p>
    <w:p w14:paraId="4BBBE38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DL</w:t>
      </w:r>
      <w:r w:rsidRPr="0042392B">
        <w:rPr>
          <w:rFonts w:eastAsia="Times New Roman"/>
          <w:lang w:eastAsia="ja-JP"/>
        </w:rPr>
        <w:tab/>
        <w:t>Downlink</w:t>
      </w:r>
    </w:p>
    <w:p w14:paraId="0214FC8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DL-PRS</w:t>
      </w:r>
      <w:r w:rsidRPr="0042392B">
        <w:rPr>
          <w:rFonts w:eastAsia="Times New Roman"/>
          <w:lang w:eastAsia="ja-JP"/>
        </w:rPr>
        <w:tab/>
        <w:t>Downlink Positioning Reference Signal</w:t>
      </w:r>
    </w:p>
    <w:p w14:paraId="7A278C6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DL-SCH</w:t>
      </w:r>
      <w:r w:rsidRPr="0042392B">
        <w:rPr>
          <w:rFonts w:eastAsia="Times New Roman"/>
          <w:lang w:eastAsia="ja-JP"/>
        </w:rPr>
        <w:tab/>
        <w:t>Downlink Shared Channel</w:t>
      </w:r>
    </w:p>
    <w:p w14:paraId="5A41ECF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DM-RS</w:t>
      </w:r>
      <w:r w:rsidRPr="0042392B">
        <w:rPr>
          <w:rFonts w:eastAsia="Times New Roman"/>
          <w:lang w:eastAsia="ja-JP"/>
        </w:rPr>
        <w:tab/>
        <w:t>Demodulation Reference Signal</w:t>
      </w:r>
    </w:p>
    <w:p w14:paraId="2E2D7ED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DRB</w:t>
      </w:r>
      <w:r w:rsidRPr="0042392B">
        <w:rPr>
          <w:rFonts w:eastAsia="Times New Roman"/>
          <w:lang w:eastAsia="ja-JP"/>
        </w:rPr>
        <w:tab/>
        <w:t>(user) Data Radio Bearer</w:t>
      </w:r>
    </w:p>
    <w:p w14:paraId="22683BF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DRX</w:t>
      </w:r>
      <w:r w:rsidRPr="0042392B">
        <w:rPr>
          <w:rFonts w:eastAsia="Times New Roman"/>
          <w:lang w:eastAsia="ja-JP"/>
        </w:rPr>
        <w:tab/>
        <w:t>Discontinuous Reception</w:t>
      </w:r>
    </w:p>
    <w:p w14:paraId="13D1A3F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DTCH</w:t>
      </w:r>
      <w:r w:rsidRPr="0042392B">
        <w:rPr>
          <w:rFonts w:eastAsia="Times New Roman"/>
          <w:lang w:eastAsia="ja-JP"/>
        </w:rPr>
        <w:tab/>
        <w:t>Dedicated Traffic Channel</w:t>
      </w:r>
    </w:p>
    <w:p w14:paraId="6C8AF7E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EN-DC</w:t>
      </w:r>
      <w:r w:rsidRPr="0042392B">
        <w:rPr>
          <w:rFonts w:eastAsia="Times New Roman"/>
          <w:lang w:eastAsia="ja-JP"/>
        </w:rPr>
        <w:tab/>
        <w:t>E-UTRA NR Dual Connectivity with E-UTRA connected to EPC</w:t>
      </w:r>
    </w:p>
    <w:p w14:paraId="2A55C20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EPC</w:t>
      </w:r>
      <w:r w:rsidRPr="0042392B">
        <w:rPr>
          <w:rFonts w:eastAsia="Times New Roman"/>
          <w:lang w:eastAsia="ja-JP"/>
        </w:rPr>
        <w:tab/>
        <w:t>Evolved Packet Core</w:t>
      </w:r>
    </w:p>
    <w:p w14:paraId="370116F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EPS</w:t>
      </w:r>
      <w:r w:rsidRPr="0042392B">
        <w:rPr>
          <w:rFonts w:eastAsia="Times New Roman"/>
          <w:lang w:eastAsia="ja-JP"/>
        </w:rPr>
        <w:tab/>
        <w:t>Evolved Packet System</w:t>
      </w:r>
    </w:p>
    <w:p w14:paraId="3FDA600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ETWS</w:t>
      </w:r>
      <w:r w:rsidRPr="0042392B">
        <w:rPr>
          <w:rFonts w:eastAsia="Times New Roman"/>
          <w:lang w:eastAsia="ja-JP"/>
        </w:rPr>
        <w:tab/>
        <w:t>Earthquake and Tsunami Warning System</w:t>
      </w:r>
    </w:p>
    <w:p w14:paraId="37A236F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E-UTRA</w:t>
      </w:r>
      <w:r w:rsidRPr="0042392B">
        <w:rPr>
          <w:rFonts w:eastAsia="Times New Roman"/>
          <w:lang w:eastAsia="ja-JP"/>
        </w:rPr>
        <w:tab/>
        <w:t>Evolved Universal Terrestrial Radio Access</w:t>
      </w:r>
    </w:p>
    <w:p w14:paraId="6523A6C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E-UTRA/5GC</w:t>
      </w:r>
      <w:r w:rsidRPr="0042392B">
        <w:rPr>
          <w:rFonts w:eastAsia="Times New Roman"/>
          <w:lang w:eastAsia="ja-JP"/>
        </w:rPr>
        <w:tab/>
        <w:t>E-UTRA connected to 5GC</w:t>
      </w:r>
    </w:p>
    <w:p w14:paraId="23C2F71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E-UTRA/EPC</w:t>
      </w:r>
      <w:r w:rsidRPr="0042392B">
        <w:rPr>
          <w:rFonts w:eastAsia="Times New Roman"/>
          <w:lang w:eastAsia="ja-JP"/>
        </w:rPr>
        <w:tab/>
        <w:t>E-UTRA connected to EPC</w:t>
      </w:r>
    </w:p>
    <w:p w14:paraId="098E076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E-UTRAN</w:t>
      </w:r>
      <w:r w:rsidRPr="0042392B">
        <w:rPr>
          <w:rFonts w:eastAsia="Times New Roman"/>
          <w:lang w:eastAsia="ja-JP"/>
        </w:rPr>
        <w:tab/>
        <w:t>Evolved Universal Terrestrial Radio Access Network</w:t>
      </w:r>
    </w:p>
    <w:p w14:paraId="28BF7A7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FDD</w:t>
      </w:r>
      <w:r w:rsidRPr="0042392B">
        <w:rPr>
          <w:rFonts w:eastAsia="Times New Roman"/>
          <w:lang w:eastAsia="ja-JP"/>
        </w:rPr>
        <w:tab/>
        <w:t>Frequency Division Duplex</w:t>
      </w:r>
    </w:p>
    <w:p w14:paraId="54C95AC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FFS</w:t>
      </w:r>
      <w:r w:rsidRPr="0042392B">
        <w:rPr>
          <w:rFonts w:eastAsia="Times New Roman"/>
          <w:lang w:eastAsia="ja-JP"/>
        </w:rPr>
        <w:tab/>
      </w:r>
      <w:proofErr w:type="gramStart"/>
      <w:r w:rsidRPr="0042392B">
        <w:rPr>
          <w:rFonts w:eastAsia="Times New Roman"/>
          <w:lang w:eastAsia="ja-JP"/>
        </w:rPr>
        <w:t>For</w:t>
      </w:r>
      <w:proofErr w:type="gramEnd"/>
      <w:r w:rsidRPr="0042392B">
        <w:rPr>
          <w:rFonts w:eastAsia="Times New Roman"/>
          <w:lang w:eastAsia="ja-JP"/>
        </w:rPr>
        <w:t xml:space="preserve"> Further Study</w:t>
      </w:r>
    </w:p>
    <w:p w14:paraId="4BAD602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G-CS-RNTI</w:t>
      </w:r>
      <w:r w:rsidRPr="0042392B">
        <w:rPr>
          <w:rFonts w:eastAsia="Times New Roman"/>
          <w:lang w:eastAsia="ja-JP"/>
        </w:rPr>
        <w:tab/>
        <w:t>Group Configured Scheduling RNTI</w:t>
      </w:r>
    </w:p>
    <w:p w14:paraId="554FD2A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GERAN</w:t>
      </w:r>
      <w:r w:rsidRPr="0042392B">
        <w:rPr>
          <w:rFonts w:eastAsia="Times New Roman"/>
          <w:lang w:eastAsia="ja-JP"/>
        </w:rPr>
        <w:tab/>
        <w:t>GSM/EDGE Radio Access Network</w:t>
      </w:r>
    </w:p>
    <w:p w14:paraId="72501F03" w14:textId="77777777" w:rsidR="0042392B" w:rsidRPr="0042392B" w:rsidRDefault="0042392B" w:rsidP="0042392B">
      <w:pPr>
        <w:keepLines/>
        <w:overflowPunct w:val="0"/>
        <w:autoSpaceDE w:val="0"/>
        <w:autoSpaceDN w:val="0"/>
        <w:adjustRightInd w:val="0"/>
        <w:spacing w:after="0"/>
        <w:ind w:left="1702" w:hanging="1418"/>
        <w:rPr>
          <w:rFonts w:eastAsia="PMingLiU"/>
          <w:lang w:eastAsia="ja-JP"/>
        </w:rPr>
      </w:pPr>
      <w:r w:rsidRPr="0042392B">
        <w:rPr>
          <w:rFonts w:eastAsia="PMingLiU"/>
          <w:lang w:eastAsia="ja-JP"/>
        </w:rPr>
        <w:t>GIN</w:t>
      </w:r>
      <w:r w:rsidRPr="0042392B">
        <w:rPr>
          <w:rFonts w:eastAsia="PMingLiU"/>
          <w:lang w:eastAsia="ja-JP"/>
        </w:rPr>
        <w:tab/>
        <w:t>Group ID for Network selection</w:t>
      </w:r>
    </w:p>
    <w:p w14:paraId="06C29C9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PMingLiU"/>
          <w:lang w:eastAsia="ja-JP"/>
        </w:rPr>
        <w:t>GNSS</w:t>
      </w:r>
      <w:r w:rsidRPr="0042392B">
        <w:rPr>
          <w:rFonts w:eastAsia="Times New Roman"/>
          <w:lang w:eastAsia="ja-JP"/>
        </w:rPr>
        <w:tab/>
      </w:r>
      <w:r w:rsidRPr="0042392B">
        <w:rPr>
          <w:rFonts w:eastAsia="PMingLiU"/>
          <w:lang w:eastAsia="ja-JP"/>
        </w:rPr>
        <w:t>Global Navigation Satellite System</w:t>
      </w:r>
    </w:p>
    <w:p w14:paraId="72FE394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lastRenderedPageBreak/>
        <w:t>G-RNTI</w:t>
      </w:r>
      <w:r w:rsidRPr="0042392B">
        <w:rPr>
          <w:rFonts w:eastAsia="Times New Roman"/>
          <w:lang w:eastAsia="ja-JP"/>
        </w:rPr>
        <w:tab/>
        <w:t>Group RNTI</w:t>
      </w:r>
    </w:p>
    <w:p w14:paraId="1DE82C4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GSM</w:t>
      </w:r>
      <w:r w:rsidRPr="0042392B">
        <w:rPr>
          <w:rFonts w:eastAsia="Times New Roman"/>
          <w:lang w:eastAsia="ja-JP"/>
        </w:rPr>
        <w:tab/>
        <w:t>Global System for Mobile Communications</w:t>
      </w:r>
    </w:p>
    <w:p w14:paraId="6EF6EDA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HARQ</w:t>
      </w:r>
      <w:r w:rsidRPr="0042392B">
        <w:rPr>
          <w:rFonts w:eastAsia="Times New Roman"/>
          <w:lang w:eastAsia="ja-JP"/>
        </w:rPr>
        <w:tab/>
        <w:t>Hybrid Automatic Repeat Request</w:t>
      </w:r>
    </w:p>
    <w:p w14:paraId="12087F1B"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HRNN</w:t>
      </w:r>
      <w:r w:rsidRPr="0042392B">
        <w:rPr>
          <w:rFonts w:eastAsia="Times New Roman"/>
          <w:lang w:eastAsia="ja-JP"/>
        </w:rPr>
        <w:tab/>
        <w:t>Human Readable Network Name</w:t>
      </w:r>
    </w:p>
    <w:p w14:paraId="6B00FB7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HSDN</w:t>
      </w:r>
      <w:r w:rsidRPr="0042392B">
        <w:rPr>
          <w:rFonts w:eastAsia="Times New Roman"/>
          <w:lang w:eastAsia="ja-JP"/>
        </w:rPr>
        <w:tab/>
        <w:t>High Speed Dedicated Network</w:t>
      </w:r>
    </w:p>
    <w:p w14:paraId="1FBBB0B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H-SFN</w:t>
      </w:r>
      <w:r w:rsidRPr="0042392B">
        <w:rPr>
          <w:rFonts w:eastAsia="Times New Roman"/>
          <w:lang w:eastAsia="ja-JP"/>
        </w:rPr>
        <w:tab/>
        <w:t>Hyper SFN</w:t>
      </w:r>
    </w:p>
    <w:p w14:paraId="7E78189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IAB</w:t>
      </w:r>
      <w:r w:rsidRPr="0042392B">
        <w:rPr>
          <w:rFonts w:eastAsia="Times New Roman"/>
          <w:lang w:eastAsia="ja-JP"/>
        </w:rPr>
        <w:tab/>
        <w:t>Integrated Access and Backhaul</w:t>
      </w:r>
    </w:p>
    <w:p w14:paraId="6054B2E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IAB-DU</w:t>
      </w:r>
      <w:r w:rsidRPr="0042392B">
        <w:rPr>
          <w:rFonts w:eastAsia="Times New Roman"/>
          <w:lang w:eastAsia="ja-JP"/>
        </w:rPr>
        <w:tab/>
        <w:t>IAB-node DU</w:t>
      </w:r>
    </w:p>
    <w:p w14:paraId="2C5FEB3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IAB-MT</w:t>
      </w:r>
      <w:r w:rsidRPr="0042392B">
        <w:rPr>
          <w:rFonts w:eastAsia="Times New Roman"/>
          <w:lang w:eastAsia="ja-JP"/>
        </w:rPr>
        <w:tab/>
        <w:t>IAB Mobile Termination</w:t>
      </w:r>
    </w:p>
    <w:p w14:paraId="76CF3F4B"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IDC</w:t>
      </w:r>
      <w:r w:rsidRPr="0042392B">
        <w:rPr>
          <w:rFonts w:eastAsia="Times New Roman"/>
          <w:lang w:eastAsia="ja-JP"/>
        </w:rPr>
        <w:tab/>
        <w:t>In-Device Coexistence</w:t>
      </w:r>
    </w:p>
    <w:p w14:paraId="07BC27C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IE</w:t>
      </w:r>
      <w:r w:rsidRPr="0042392B">
        <w:rPr>
          <w:rFonts w:eastAsia="Times New Roman"/>
          <w:lang w:eastAsia="ja-JP"/>
        </w:rPr>
        <w:tab/>
        <w:t>Information element</w:t>
      </w:r>
    </w:p>
    <w:p w14:paraId="584F60D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IMSI</w:t>
      </w:r>
      <w:r w:rsidRPr="0042392B">
        <w:rPr>
          <w:rFonts w:eastAsia="Times New Roman"/>
          <w:lang w:eastAsia="ja-JP"/>
        </w:rPr>
        <w:tab/>
        <w:t>International Mobile Subscriber Identity</w:t>
      </w:r>
    </w:p>
    <w:p w14:paraId="7843575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gramStart"/>
      <w:r w:rsidRPr="0042392B">
        <w:rPr>
          <w:rFonts w:eastAsia="Times New Roman"/>
          <w:lang w:eastAsia="ja-JP"/>
        </w:rPr>
        <w:t>kB</w:t>
      </w:r>
      <w:proofErr w:type="gramEnd"/>
      <w:r w:rsidRPr="0042392B">
        <w:rPr>
          <w:rFonts w:eastAsia="Times New Roman"/>
          <w:lang w:eastAsia="ja-JP"/>
        </w:rPr>
        <w:tab/>
        <w:t>Kilobyte (1000 bytes)</w:t>
      </w:r>
    </w:p>
    <w:p w14:paraId="4A79D39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L1</w:t>
      </w:r>
      <w:r w:rsidRPr="0042392B">
        <w:rPr>
          <w:rFonts w:eastAsia="Times New Roman"/>
          <w:lang w:eastAsia="ja-JP"/>
        </w:rPr>
        <w:tab/>
        <w:t>Layer 1</w:t>
      </w:r>
    </w:p>
    <w:p w14:paraId="3EB7D40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L2</w:t>
      </w:r>
      <w:r w:rsidRPr="0042392B">
        <w:rPr>
          <w:rFonts w:eastAsia="Times New Roman"/>
          <w:lang w:eastAsia="ja-JP"/>
        </w:rPr>
        <w:tab/>
        <w:t>Layer 2</w:t>
      </w:r>
    </w:p>
    <w:p w14:paraId="2D4DC78B"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L3</w:t>
      </w:r>
      <w:r w:rsidRPr="0042392B">
        <w:rPr>
          <w:rFonts w:eastAsia="Times New Roman"/>
          <w:lang w:eastAsia="ja-JP"/>
        </w:rPr>
        <w:tab/>
        <w:t>Layer 3</w:t>
      </w:r>
    </w:p>
    <w:p w14:paraId="1BECDF6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LBT</w:t>
      </w:r>
      <w:r w:rsidRPr="0042392B">
        <w:rPr>
          <w:rFonts w:eastAsia="Times New Roman"/>
          <w:lang w:eastAsia="ja-JP"/>
        </w:rPr>
        <w:tab/>
        <w:t xml:space="preserve">Listen </w:t>
      </w:r>
      <w:proofErr w:type="gramStart"/>
      <w:r w:rsidRPr="0042392B">
        <w:rPr>
          <w:rFonts w:eastAsia="Times New Roman"/>
          <w:lang w:eastAsia="ja-JP"/>
        </w:rPr>
        <w:t>Before</w:t>
      </w:r>
      <w:proofErr w:type="gramEnd"/>
      <w:r w:rsidRPr="0042392B">
        <w:rPr>
          <w:rFonts w:eastAsia="Times New Roman"/>
          <w:lang w:eastAsia="ja-JP"/>
        </w:rPr>
        <w:t xml:space="preserve"> Talk</w:t>
      </w:r>
    </w:p>
    <w:p w14:paraId="694396A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MAC</w:t>
      </w:r>
      <w:r w:rsidRPr="0042392B">
        <w:rPr>
          <w:rFonts w:eastAsia="Times New Roman"/>
          <w:lang w:eastAsia="ja-JP"/>
        </w:rPr>
        <w:tab/>
        <w:t>Medium Access Control</w:t>
      </w:r>
    </w:p>
    <w:p w14:paraId="60F7B13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MBS</w:t>
      </w:r>
      <w:r w:rsidRPr="0042392B">
        <w:rPr>
          <w:rFonts w:eastAsia="Times New Roman"/>
          <w:lang w:eastAsia="ja-JP"/>
        </w:rPr>
        <w:tab/>
        <w:t>Multicast/Broadcast Service</w:t>
      </w:r>
    </w:p>
    <w:p w14:paraId="1956E42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MBS FSAI</w:t>
      </w:r>
      <w:r w:rsidRPr="0042392B">
        <w:rPr>
          <w:rFonts w:eastAsia="Times New Roman"/>
          <w:lang w:eastAsia="ja-JP"/>
        </w:rPr>
        <w:tab/>
        <w:t>MBS Frequency Selection Area Identity</w:t>
      </w:r>
    </w:p>
    <w:p w14:paraId="357A623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MCCH</w:t>
      </w:r>
      <w:r w:rsidRPr="0042392B">
        <w:rPr>
          <w:rFonts w:eastAsia="Times New Roman"/>
          <w:lang w:eastAsia="ja-JP"/>
        </w:rPr>
        <w:tab/>
        <w:t>MBS Control Channel</w:t>
      </w:r>
    </w:p>
    <w:p w14:paraId="331783F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MCG</w:t>
      </w:r>
      <w:r w:rsidRPr="0042392B">
        <w:rPr>
          <w:rFonts w:eastAsia="Times New Roman"/>
          <w:lang w:eastAsia="ja-JP"/>
        </w:rPr>
        <w:tab/>
        <w:t>Master Cell Group</w:t>
      </w:r>
    </w:p>
    <w:p w14:paraId="282F8C3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MDT</w:t>
      </w:r>
      <w:r w:rsidRPr="0042392B">
        <w:rPr>
          <w:rFonts w:eastAsia="Times New Roman"/>
          <w:lang w:eastAsia="ja-JP"/>
        </w:rPr>
        <w:tab/>
        <w:t>Minimization of Drive Tests</w:t>
      </w:r>
    </w:p>
    <w:p w14:paraId="4322741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MIB</w:t>
      </w:r>
      <w:r w:rsidRPr="0042392B">
        <w:rPr>
          <w:rFonts w:eastAsia="Times New Roman"/>
          <w:lang w:eastAsia="ja-JP"/>
        </w:rPr>
        <w:tab/>
        <w:t>Master Information Block</w:t>
      </w:r>
    </w:p>
    <w:p w14:paraId="1BCB8D77"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MPE</w:t>
      </w:r>
      <w:r w:rsidRPr="0042392B">
        <w:rPr>
          <w:rFonts w:eastAsia="Times New Roman"/>
          <w:lang w:eastAsia="ja-JP"/>
        </w:rPr>
        <w:tab/>
        <w:t>Maximum Permissible Exposure</w:t>
      </w:r>
    </w:p>
    <w:p w14:paraId="6AFEC72C" w14:textId="77777777" w:rsidR="0042392B" w:rsidRPr="0042392B" w:rsidRDefault="0042392B" w:rsidP="0042392B">
      <w:pPr>
        <w:keepLines/>
        <w:overflowPunct w:val="0"/>
        <w:autoSpaceDE w:val="0"/>
        <w:autoSpaceDN w:val="0"/>
        <w:adjustRightInd w:val="0"/>
        <w:spacing w:after="0"/>
        <w:ind w:left="1702" w:hanging="1418"/>
        <w:rPr>
          <w:rFonts w:eastAsia="Yu Mincho"/>
          <w:lang w:eastAsia="ja-JP"/>
        </w:rPr>
      </w:pPr>
      <w:r w:rsidRPr="0042392B">
        <w:rPr>
          <w:rFonts w:eastAsia="Times New Roman"/>
          <w:lang w:eastAsia="ja-JP"/>
        </w:rPr>
        <w:t>MRB</w:t>
      </w:r>
      <w:r w:rsidRPr="0042392B">
        <w:rPr>
          <w:rFonts w:eastAsia="Times New Roman"/>
          <w:lang w:eastAsia="ja-JP"/>
        </w:rPr>
        <w:tab/>
        <w:t>MBS Radio Bearer</w:t>
      </w:r>
    </w:p>
    <w:p w14:paraId="4B2BE4F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MR-DC</w:t>
      </w:r>
      <w:r w:rsidRPr="0042392B">
        <w:rPr>
          <w:rFonts w:eastAsia="Times New Roman"/>
          <w:lang w:eastAsia="ja-JP"/>
        </w:rPr>
        <w:tab/>
        <w:t>Multi-Radio Dual Connectivity</w:t>
      </w:r>
    </w:p>
    <w:p w14:paraId="6DFC771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MTCH</w:t>
      </w:r>
      <w:r w:rsidRPr="0042392B">
        <w:rPr>
          <w:rFonts w:eastAsia="Times New Roman"/>
          <w:lang w:eastAsia="ja-JP"/>
        </w:rPr>
        <w:tab/>
        <w:t>MBS Traffic Channel</w:t>
      </w:r>
    </w:p>
    <w:p w14:paraId="09712AD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MTSI</w:t>
      </w:r>
      <w:r w:rsidRPr="0042392B">
        <w:rPr>
          <w:rFonts w:eastAsia="Times New Roman"/>
          <w:lang w:eastAsia="ja-JP"/>
        </w:rPr>
        <w:tab/>
        <w:t>Multimedia Telephony Service for IMS</w:t>
      </w:r>
    </w:p>
    <w:p w14:paraId="55841A7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MUSIM</w:t>
      </w:r>
      <w:r w:rsidRPr="0042392B">
        <w:rPr>
          <w:rFonts w:eastAsia="Times New Roman"/>
          <w:lang w:eastAsia="ja-JP"/>
        </w:rPr>
        <w:tab/>
      </w:r>
      <w:r w:rsidRPr="0042392B">
        <w:rPr>
          <w:rFonts w:eastAsia="Malgun Gothic"/>
          <w:lang w:eastAsia="ko-KR"/>
        </w:rPr>
        <w:t>Multi-Universal Subscriber Identity Module</w:t>
      </w:r>
    </w:p>
    <w:p w14:paraId="47F759A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N/A</w:t>
      </w:r>
      <w:r w:rsidRPr="0042392B">
        <w:rPr>
          <w:rFonts w:eastAsia="Times New Roman"/>
          <w:lang w:eastAsia="ja-JP"/>
        </w:rPr>
        <w:tab/>
        <w:t>Not Applicable</w:t>
      </w:r>
    </w:p>
    <w:p w14:paraId="7738795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NE-DC</w:t>
      </w:r>
      <w:r w:rsidRPr="0042392B">
        <w:rPr>
          <w:rFonts w:eastAsia="Times New Roman"/>
          <w:lang w:eastAsia="ja-JP"/>
        </w:rPr>
        <w:tab/>
        <w:t>NR E-UTRA Dual Connectivity</w:t>
      </w:r>
    </w:p>
    <w:p w14:paraId="4C941EF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x-none"/>
        </w:rPr>
      </w:pPr>
      <w:r w:rsidRPr="0042392B">
        <w:rPr>
          <w:rFonts w:eastAsia="Times New Roman"/>
          <w:lang w:eastAsia="ja-JP"/>
        </w:rPr>
        <w:t>(NG)EN-DC</w:t>
      </w:r>
      <w:r w:rsidRPr="0042392B">
        <w:rPr>
          <w:rFonts w:eastAsia="Times New Roman"/>
          <w:lang w:eastAsia="ja-JP"/>
        </w:rPr>
        <w:tab/>
        <w:t>E-UTRA NR Dual Connectivity (covering E-UTRA connected to EPC or 5GC)</w:t>
      </w:r>
    </w:p>
    <w:p w14:paraId="6974456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NGEN-DC</w:t>
      </w:r>
      <w:r w:rsidRPr="0042392B">
        <w:rPr>
          <w:rFonts w:eastAsia="Times New Roman"/>
          <w:lang w:eastAsia="ja-JP"/>
        </w:rPr>
        <w:tab/>
        <w:t>E-UTRA NR Dual Connectivity with E-UTRA connected to 5GC</w:t>
      </w:r>
    </w:p>
    <w:p w14:paraId="2C96E37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NID</w:t>
      </w:r>
      <w:r w:rsidRPr="0042392B">
        <w:rPr>
          <w:rFonts w:eastAsia="Times New Roman"/>
          <w:lang w:eastAsia="ja-JP"/>
        </w:rPr>
        <w:tab/>
        <w:t>Network Identifier</w:t>
      </w:r>
    </w:p>
    <w:p w14:paraId="33A254A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NPN</w:t>
      </w:r>
      <w:r w:rsidRPr="0042392B">
        <w:rPr>
          <w:rFonts w:eastAsia="Times New Roman"/>
          <w:lang w:eastAsia="ja-JP"/>
        </w:rPr>
        <w:tab/>
        <w:t>Non-Public Network</w:t>
      </w:r>
    </w:p>
    <w:p w14:paraId="759587F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x-none"/>
        </w:rPr>
      </w:pPr>
      <w:r w:rsidRPr="0042392B">
        <w:rPr>
          <w:rFonts w:eastAsia="Times New Roman"/>
          <w:lang w:eastAsia="ja-JP"/>
        </w:rPr>
        <w:t>NR-DC</w:t>
      </w:r>
      <w:r w:rsidRPr="0042392B">
        <w:rPr>
          <w:rFonts w:eastAsia="Times New Roman"/>
          <w:lang w:eastAsia="ja-JP"/>
        </w:rPr>
        <w:tab/>
        <w:t>NR-NR Dual Connectivity</w:t>
      </w:r>
    </w:p>
    <w:p w14:paraId="048EFD8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NR/5GC</w:t>
      </w:r>
      <w:r w:rsidRPr="0042392B">
        <w:rPr>
          <w:rFonts w:eastAsia="Times New Roman"/>
          <w:lang w:eastAsia="ja-JP"/>
        </w:rPr>
        <w:tab/>
        <w:t>NR connected to 5GC</w:t>
      </w:r>
    </w:p>
    <w:p w14:paraId="7CA01CCB" w14:textId="77777777" w:rsidR="0042392B" w:rsidRPr="0042392B" w:rsidRDefault="0042392B" w:rsidP="0042392B">
      <w:pPr>
        <w:keepLines/>
        <w:overflowPunct w:val="0"/>
        <w:autoSpaceDE w:val="0"/>
        <w:autoSpaceDN w:val="0"/>
        <w:adjustRightInd w:val="0"/>
        <w:spacing w:after="0"/>
        <w:ind w:left="1702" w:hanging="1418"/>
        <w:rPr>
          <w:rFonts w:eastAsia="等线"/>
          <w:lang w:eastAsia="zh-CN"/>
        </w:rPr>
      </w:pPr>
      <w:r w:rsidRPr="0042392B">
        <w:rPr>
          <w:rFonts w:eastAsia="等线"/>
          <w:lang w:eastAsia="zh-CN"/>
        </w:rPr>
        <w:t>NSAG</w:t>
      </w:r>
      <w:r w:rsidRPr="0042392B">
        <w:rPr>
          <w:rFonts w:eastAsia="等线"/>
          <w:lang w:eastAsia="zh-CN"/>
        </w:rPr>
        <w:tab/>
        <w:t>Network Slice AS Group</w:t>
      </w:r>
    </w:p>
    <w:p w14:paraId="257D9D4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NTN</w:t>
      </w:r>
      <w:r w:rsidRPr="0042392B">
        <w:rPr>
          <w:rFonts w:eastAsia="Times New Roman"/>
          <w:lang w:eastAsia="ja-JP"/>
        </w:rPr>
        <w:tab/>
        <w:t>Non-Terrestrial Network</w:t>
      </w:r>
    </w:p>
    <w:p w14:paraId="5F072DE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r w:rsidRPr="0042392B">
        <w:rPr>
          <w:rFonts w:eastAsia="Times New Roman"/>
          <w:lang w:eastAsia="ja-JP"/>
        </w:rPr>
        <w:t>PCell</w:t>
      </w:r>
      <w:proofErr w:type="spellEnd"/>
      <w:r w:rsidRPr="0042392B">
        <w:rPr>
          <w:rFonts w:eastAsia="Times New Roman"/>
          <w:lang w:eastAsia="ja-JP"/>
        </w:rPr>
        <w:tab/>
        <w:t>Primary Cell</w:t>
      </w:r>
    </w:p>
    <w:p w14:paraId="31795FA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PDCP</w:t>
      </w:r>
      <w:r w:rsidRPr="0042392B">
        <w:rPr>
          <w:rFonts w:eastAsia="Times New Roman"/>
          <w:lang w:eastAsia="ja-JP"/>
        </w:rPr>
        <w:tab/>
        <w:t>Packet Data Convergence Protocol</w:t>
      </w:r>
    </w:p>
    <w:p w14:paraId="18571D87"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PDU</w:t>
      </w:r>
      <w:r w:rsidRPr="0042392B">
        <w:rPr>
          <w:rFonts w:eastAsia="Times New Roman"/>
          <w:lang w:eastAsia="ja-JP"/>
        </w:rPr>
        <w:tab/>
        <w:t>Protocol Data Unit</w:t>
      </w:r>
    </w:p>
    <w:p w14:paraId="61147CB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bookmarkStart w:id="23" w:name="_Hlk92652518"/>
      <w:r w:rsidRPr="0042392B">
        <w:rPr>
          <w:rFonts w:eastAsia="等线"/>
          <w:lang w:eastAsia="ja-JP"/>
        </w:rPr>
        <w:t>PEI</w:t>
      </w:r>
      <w:r w:rsidRPr="0042392B">
        <w:rPr>
          <w:rFonts w:eastAsia="等线"/>
          <w:lang w:eastAsia="ja-JP"/>
        </w:rPr>
        <w:tab/>
        <w:t>Paging Early Indication</w:t>
      </w:r>
    </w:p>
    <w:bookmarkEnd w:id="23"/>
    <w:p w14:paraId="6A00521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zh-CN"/>
        </w:rPr>
      </w:pPr>
      <w:r w:rsidRPr="0042392B">
        <w:rPr>
          <w:rFonts w:eastAsia="Times New Roman"/>
          <w:lang w:eastAsia="zh-CN"/>
        </w:rPr>
        <w:t>PEI-O</w:t>
      </w:r>
      <w:r w:rsidRPr="0042392B">
        <w:rPr>
          <w:rFonts w:eastAsia="Times New Roman"/>
          <w:lang w:eastAsia="zh-CN"/>
        </w:rPr>
        <w:tab/>
        <w:t>Paging Early Indication-Occasion</w:t>
      </w:r>
    </w:p>
    <w:p w14:paraId="29591FC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PLMN</w:t>
      </w:r>
      <w:r w:rsidRPr="0042392B">
        <w:rPr>
          <w:rFonts w:eastAsia="Times New Roman"/>
          <w:lang w:eastAsia="ja-JP"/>
        </w:rPr>
        <w:tab/>
        <w:t>Public Land Mobile Network</w:t>
      </w:r>
    </w:p>
    <w:p w14:paraId="5B24173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PNI-NPN</w:t>
      </w:r>
      <w:r w:rsidRPr="0042392B">
        <w:rPr>
          <w:rFonts w:eastAsia="Times New Roman"/>
          <w:lang w:eastAsia="ja-JP"/>
        </w:rPr>
        <w:tab/>
        <w:t>Public Network Integrated Non-Public Network</w:t>
      </w:r>
    </w:p>
    <w:p w14:paraId="129A71BE"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proofErr w:type="gramStart"/>
      <w:r w:rsidRPr="0042392B">
        <w:rPr>
          <w:rFonts w:eastAsia="Times New Roman"/>
          <w:lang w:eastAsia="ja-JP"/>
        </w:rPr>
        <w:t>posSIB</w:t>
      </w:r>
      <w:proofErr w:type="spellEnd"/>
      <w:proofErr w:type="gramEnd"/>
      <w:r w:rsidRPr="0042392B">
        <w:rPr>
          <w:rFonts w:eastAsia="Times New Roman"/>
          <w:lang w:eastAsia="ja-JP"/>
        </w:rPr>
        <w:tab/>
        <w:t>Positioning SIB</w:t>
      </w:r>
    </w:p>
    <w:p w14:paraId="4A0A4FA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PPW</w:t>
      </w:r>
      <w:r w:rsidRPr="0042392B">
        <w:rPr>
          <w:rFonts w:eastAsia="Times New Roman"/>
          <w:lang w:eastAsia="ja-JP"/>
        </w:rPr>
        <w:tab/>
        <w:t>PRS Processing Window</w:t>
      </w:r>
    </w:p>
    <w:p w14:paraId="089F8EE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PRS</w:t>
      </w:r>
      <w:r w:rsidRPr="0042392B">
        <w:rPr>
          <w:rFonts w:eastAsia="Times New Roman"/>
          <w:lang w:eastAsia="ja-JP"/>
        </w:rPr>
        <w:tab/>
        <w:t>Positioning Reference Signal</w:t>
      </w:r>
    </w:p>
    <w:p w14:paraId="6C39A20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r w:rsidRPr="0042392B">
        <w:rPr>
          <w:rFonts w:eastAsia="Times New Roman"/>
          <w:lang w:eastAsia="ja-JP"/>
        </w:rPr>
        <w:t>PSCell</w:t>
      </w:r>
      <w:proofErr w:type="spellEnd"/>
      <w:r w:rsidRPr="0042392B">
        <w:rPr>
          <w:rFonts w:eastAsia="Times New Roman"/>
          <w:lang w:eastAsia="ja-JP"/>
        </w:rPr>
        <w:tab/>
        <w:t>Primary SCG Cell</w:t>
      </w:r>
    </w:p>
    <w:p w14:paraId="7A09171E"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PTM</w:t>
      </w:r>
      <w:r w:rsidRPr="0042392B">
        <w:rPr>
          <w:rFonts w:eastAsia="Times New Roman"/>
          <w:lang w:eastAsia="ja-JP"/>
        </w:rPr>
        <w:tab/>
        <w:t>Point to Multipoint</w:t>
      </w:r>
    </w:p>
    <w:p w14:paraId="49C8C56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PTP</w:t>
      </w:r>
      <w:r w:rsidRPr="0042392B">
        <w:rPr>
          <w:rFonts w:eastAsia="Times New Roman"/>
          <w:lang w:eastAsia="ja-JP"/>
        </w:rPr>
        <w:tab/>
        <w:t>Point to Point</w:t>
      </w:r>
    </w:p>
    <w:p w14:paraId="364A8CE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PWS</w:t>
      </w:r>
      <w:r w:rsidRPr="0042392B">
        <w:rPr>
          <w:rFonts w:eastAsia="Times New Roman"/>
          <w:lang w:eastAsia="ja-JP"/>
        </w:rPr>
        <w:tab/>
        <w:t>Public Warning System</w:t>
      </w:r>
    </w:p>
    <w:p w14:paraId="650BB35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r w:rsidRPr="0042392B">
        <w:rPr>
          <w:rFonts w:eastAsia="Times New Roman"/>
          <w:lang w:eastAsia="ja-JP"/>
        </w:rPr>
        <w:t>QoE</w:t>
      </w:r>
      <w:proofErr w:type="spellEnd"/>
      <w:r w:rsidRPr="0042392B">
        <w:rPr>
          <w:rFonts w:eastAsia="Times New Roman"/>
          <w:lang w:eastAsia="ja-JP"/>
        </w:rPr>
        <w:tab/>
        <w:t>Quality of Experience</w:t>
      </w:r>
    </w:p>
    <w:p w14:paraId="0CEBC00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r w:rsidRPr="0042392B">
        <w:rPr>
          <w:rFonts w:eastAsia="Times New Roman"/>
          <w:lang w:eastAsia="ja-JP"/>
        </w:rPr>
        <w:t>QoS</w:t>
      </w:r>
      <w:proofErr w:type="spellEnd"/>
      <w:r w:rsidRPr="0042392B">
        <w:rPr>
          <w:rFonts w:eastAsia="Times New Roman"/>
          <w:lang w:eastAsia="ja-JP"/>
        </w:rPr>
        <w:tab/>
        <w:t>Quality of Service</w:t>
      </w:r>
    </w:p>
    <w:p w14:paraId="4B32F24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RAN</w:t>
      </w:r>
      <w:r w:rsidRPr="0042392B">
        <w:rPr>
          <w:rFonts w:eastAsia="Times New Roman"/>
          <w:lang w:eastAsia="ja-JP"/>
        </w:rPr>
        <w:tab/>
        <w:t>Radio Access Network</w:t>
      </w:r>
    </w:p>
    <w:p w14:paraId="7C85AC4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RAT</w:t>
      </w:r>
      <w:r w:rsidRPr="0042392B">
        <w:rPr>
          <w:rFonts w:eastAsia="Times New Roman"/>
          <w:lang w:eastAsia="ja-JP"/>
        </w:rPr>
        <w:tab/>
        <w:t>Radio Access Technology</w:t>
      </w:r>
    </w:p>
    <w:p w14:paraId="2F2E8D1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RLC</w:t>
      </w:r>
      <w:r w:rsidRPr="0042392B">
        <w:rPr>
          <w:rFonts w:eastAsia="Times New Roman"/>
          <w:lang w:eastAsia="ja-JP"/>
        </w:rPr>
        <w:tab/>
        <w:t>Radio Link Control</w:t>
      </w:r>
    </w:p>
    <w:p w14:paraId="27E6691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RLM</w:t>
      </w:r>
      <w:r w:rsidRPr="0042392B">
        <w:rPr>
          <w:rFonts w:eastAsia="Times New Roman"/>
          <w:lang w:eastAsia="ja-JP"/>
        </w:rPr>
        <w:tab/>
        <w:t>Radio Link Monitoring</w:t>
      </w:r>
    </w:p>
    <w:p w14:paraId="4D598B3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RMTC</w:t>
      </w:r>
      <w:r w:rsidRPr="0042392B">
        <w:rPr>
          <w:rFonts w:eastAsia="Times New Roman"/>
          <w:lang w:eastAsia="ja-JP"/>
        </w:rPr>
        <w:tab/>
        <w:t>RSSI Measurement Timing Configuration</w:t>
      </w:r>
    </w:p>
    <w:p w14:paraId="7F3F89B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RNA</w:t>
      </w:r>
      <w:r w:rsidRPr="0042392B">
        <w:rPr>
          <w:rFonts w:eastAsia="Times New Roman"/>
          <w:lang w:eastAsia="ja-JP"/>
        </w:rPr>
        <w:tab/>
        <w:t>RAN-based Notification Area</w:t>
      </w:r>
    </w:p>
    <w:p w14:paraId="4393E4B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lastRenderedPageBreak/>
        <w:t>RNTI</w:t>
      </w:r>
      <w:r w:rsidRPr="0042392B">
        <w:rPr>
          <w:rFonts w:eastAsia="Times New Roman"/>
          <w:lang w:eastAsia="ja-JP"/>
        </w:rPr>
        <w:tab/>
        <w:t>Radio Network Temporary Identifier</w:t>
      </w:r>
    </w:p>
    <w:p w14:paraId="1BB9034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ROHC</w:t>
      </w:r>
      <w:r w:rsidRPr="0042392B">
        <w:rPr>
          <w:rFonts w:eastAsia="Times New Roman"/>
          <w:lang w:eastAsia="ja-JP"/>
        </w:rPr>
        <w:tab/>
        <w:t>Robust Header Compression</w:t>
      </w:r>
    </w:p>
    <w:p w14:paraId="23BFEF1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RPLMN</w:t>
      </w:r>
      <w:r w:rsidRPr="0042392B">
        <w:rPr>
          <w:rFonts w:eastAsia="Times New Roman"/>
          <w:lang w:eastAsia="ja-JP"/>
        </w:rPr>
        <w:tab/>
        <w:t>Registered Public Land Mobile Network</w:t>
      </w:r>
    </w:p>
    <w:p w14:paraId="1543606E"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RRC</w:t>
      </w:r>
      <w:r w:rsidRPr="0042392B">
        <w:rPr>
          <w:rFonts w:eastAsia="Times New Roman"/>
          <w:lang w:eastAsia="ja-JP"/>
        </w:rPr>
        <w:tab/>
        <w:t>Radio Resource Control</w:t>
      </w:r>
    </w:p>
    <w:p w14:paraId="54D71C19"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RS</w:t>
      </w:r>
      <w:r w:rsidRPr="0042392B">
        <w:rPr>
          <w:rFonts w:eastAsia="Times New Roman"/>
          <w:lang w:eastAsia="ja-JP"/>
        </w:rPr>
        <w:tab/>
        <w:t>Reference Signal</w:t>
      </w:r>
    </w:p>
    <w:p w14:paraId="5B5DD78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SBAS</w:t>
      </w:r>
      <w:r w:rsidRPr="0042392B">
        <w:rPr>
          <w:rFonts w:eastAsia="Times New Roman"/>
          <w:lang w:eastAsia="ja-JP"/>
        </w:rPr>
        <w:tab/>
        <w:t>Satellite Based Augmentation System</w:t>
      </w:r>
    </w:p>
    <w:p w14:paraId="3A21435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r w:rsidRPr="0042392B">
        <w:rPr>
          <w:rFonts w:eastAsia="Times New Roman"/>
          <w:lang w:eastAsia="ja-JP"/>
        </w:rPr>
        <w:t>SCell</w:t>
      </w:r>
      <w:proofErr w:type="spellEnd"/>
      <w:r w:rsidRPr="0042392B">
        <w:rPr>
          <w:rFonts w:eastAsia="Times New Roman"/>
          <w:lang w:eastAsia="ja-JP"/>
        </w:rPr>
        <w:tab/>
        <w:t>Secondary Cell</w:t>
      </w:r>
    </w:p>
    <w:p w14:paraId="2920FB0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SCG</w:t>
      </w:r>
      <w:r w:rsidRPr="0042392B">
        <w:rPr>
          <w:rFonts w:eastAsia="Times New Roman"/>
          <w:lang w:eastAsia="ja-JP"/>
        </w:rPr>
        <w:tab/>
        <w:t>Secondary Cell Group</w:t>
      </w:r>
    </w:p>
    <w:p w14:paraId="714C267E" w14:textId="21CF6795" w:rsidR="0042392B" w:rsidRPr="0042392B" w:rsidRDefault="0042392B" w:rsidP="0042392B">
      <w:pPr>
        <w:keepLines/>
        <w:overflowPunct w:val="0"/>
        <w:autoSpaceDE w:val="0"/>
        <w:autoSpaceDN w:val="0"/>
        <w:adjustRightInd w:val="0"/>
        <w:spacing w:after="0"/>
        <w:ind w:left="1702" w:hanging="1418"/>
        <w:rPr>
          <w:ins w:id="24" w:author="Huawei, HiSilicon" w:date="2022-08-08T19:06:00Z"/>
          <w:rFonts w:eastAsia="Times New Roman"/>
          <w:lang w:eastAsia="ja-JP"/>
        </w:rPr>
      </w:pPr>
      <w:r w:rsidRPr="0042392B">
        <w:rPr>
          <w:rFonts w:eastAsia="Times New Roman"/>
          <w:lang w:eastAsia="ja-JP"/>
        </w:rPr>
        <w:t>SCS</w:t>
      </w:r>
      <w:r w:rsidRPr="0042392B">
        <w:rPr>
          <w:rFonts w:eastAsia="Times New Roman"/>
          <w:lang w:eastAsia="ja-JP"/>
        </w:rPr>
        <w:tab/>
        <w:t>Subcarrier Spacing</w:t>
      </w:r>
      <w:ins w:id="25" w:author="Huawei, HiSilicon" w:date="2022-08-08T19:06:00Z">
        <w:r w:rsidRPr="0042392B">
          <w:rPr>
            <w:rFonts w:eastAsia="Times New Roman"/>
            <w:lang w:eastAsia="ja-JP"/>
          </w:rPr>
          <w:t xml:space="preserve"> </w:t>
        </w:r>
      </w:ins>
    </w:p>
    <w:p w14:paraId="116DAAE2" w14:textId="2CC586C3"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ins w:id="26" w:author="Huawei, HiSilicon" w:date="2022-08-08T19:06:00Z">
        <w:r w:rsidRPr="0042392B">
          <w:rPr>
            <w:rFonts w:eastAsia="Times New Roman"/>
            <w:lang w:eastAsia="ja-JP"/>
          </w:rPr>
          <w:t>SD-RSRP</w:t>
        </w:r>
        <w:r w:rsidRPr="0042392B">
          <w:rPr>
            <w:rFonts w:eastAsia="Times New Roman"/>
            <w:lang w:eastAsia="ja-JP"/>
          </w:rPr>
          <w:tab/>
        </w:r>
        <w:proofErr w:type="spellStart"/>
        <w:r w:rsidRPr="0042392B">
          <w:rPr>
            <w:rFonts w:eastAsia="Times New Roman"/>
            <w:lang w:eastAsia="ja-JP"/>
          </w:rPr>
          <w:t>Sidelink</w:t>
        </w:r>
        <w:proofErr w:type="spellEnd"/>
        <w:r w:rsidRPr="0042392B">
          <w:rPr>
            <w:rFonts w:eastAsia="Times New Roman"/>
            <w:lang w:eastAsia="ja-JP"/>
          </w:rPr>
          <w:t xml:space="preserve"> Discovery RSRP</w:t>
        </w:r>
      </w:ins>
    </w:p>
    <w:p w14:paraId="3741645D"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SDT</w:t>
      </w:r>
      <w:r w:rsidRPr="0042392B">
        <w:rPr>
          <w:rFonts w:eastAsia="Times New Roman"/>
          <w:lang w:eastAsia="ja-JP"/>
        </w:rPr>
        <w:tab/>
        <w:t>Small Data Transmission</w:t>
      </w:r>
    </w:p>
    <w:p w14:paraId="62B40977"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SFN</w:t>
      </w:r>
      <w:r w:rsidRPr="0042392B">
        <w:rPr>
          <w:rFonts w:eastAsia="Times New Roman"/>
          <w:lang w:eastAsia="ja-JP"/>
        </w:rPr>
        <w:tab/>
        <w:t>System Frame Number</w:t>
      </w:r>
    </w:p>
    <w:p w14:paraId="2FDC1796"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SFTD</w:t>
      </w:r>
      <w:r w:rsidRPr="0042392B">
        <w:rPr>
          <w:rFonts w:eastAsia="Times New Roman"/>
          <w:lang w:eastAsia="ja-JP"/>
        </w:rPr>
        <w:tab/>
        <w:t>SFN and Frame Timing Difference</w:t>
      </w:r>
    </w:p>
    <w:p w14:paraId="2981AAE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SI</w:t>
      </w:r>
      <w:r w:rsidRPr="0042392B">
        <w:rPr>
          <w:rFonts w:eastAsia="Times New Roman"/>
          <w:lang w:eastAsia="ja-JP"/>
        </w:rPr>
        <w:tab/>
        <w:t>System Information</w:t>
      </w:r>
    </w:p>
    <w:p w14:paraId="6E86892E"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SIB</w:t>
      </w:r>
      <w:r w:rsidRPr="0042392B">
        <w:rPr>
          <w:rFonts w:eastAsia="Times New Roman"/>
          <w:lang w:eastAsia="ja-JP"/>
        </w:rPr>
        <w:tab/>
        <w:t>System Information Block</w:t>
      </w:r>
    </w:p>
    <w:p w14:paraId="3A49901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SL</w:t>
      </w:r>
      <w:r w:rsidRPr="0042392B">
        <w:rPr>
          <w:rFonts w:eastAsia="Times New Roman"/>
          <w:lang w:eastAsia="ja-JP"/>
        </w:rPr>
        <w:tab/>
      </w:r>
      <w:proofErr w:type="spellStart"/>
      <w:r w:rsidRPr="0042392B">
        <w:rPr>
          <w:rFonts w:eastAsia="Times New Roman"/>
          <w:lang w:eastAsia="ja-JP"/>
        </w:rPr>
        <w:t>Sidelink</w:t>
      </w:r>
      <w:proofErr w:type="spellEnd"/>
    </w:p>
    <w:p w14:paraId="3328947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SLSS</w:t>
      </w:r>
      <w:r w:rsidRPr="0042392B">
        <w:rPr>
          <w:rFonts w:eastAsia="Times New Roman"/>
          <w:lang w:eastAsia="ja-JP"/>
        </w:rPr>
        <w:tab/>
      </w:r>
      <w:proofErr w:type="spellStart"/>
      <w:r w:rsidRPr="0042392B">
        <w:rPr>
          <w:rFonts w:eastAsia="Times New Roman"/>
          <w:lang w:eastAsia="ja-JP"/>
        </w:rPr>
        <w:t>Sidelink</w:t>
      </w:r>
      <w:proofErr w:type="spellEnd"/>
      <w:r w:rsidRPr="0042392B">
        <w:rPr>
          <w:rFonts w:eastAsia="Times New Roman"/>
          <w:lang w:eastAsia="ja-JP"/>
        </w:rPr>
        <w:t xml:space="preserve"> Synchronisation Signal</w:t>
      </w:r>
    </w:p>
    <w:p w14:paraId="36D3C31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SNPN</w:t>
      </w:r>
      <w:r w:rsidRPr="0042392B">
        <w:rPr>
          <w:rFonts w:eastAsia="Times New Roman"/>
          <w:lang w:eastAsia="ja-JP"/>
        </w:rPr>
        <w:tab/>
        <w:t>Stand-alone Non-Public Network</w:t>
      </w:r>
    </w:p>
    <w:p w14:paraId="74EF1AF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proofErr w:type="spellStart"/>
      <w:r w:rsidRPr="0042392B">
        <w:rPr>
          <w:rFonts w:eastAsia="Times New Roman"/>
          <w:lang w:eastAsia="ja-JP"/>
        </w:rPr>
        <w:t>SpCell</w:t>
      </w:r>
      <w:proofErr w:type="spellEnd"/>
      <w:r w:rsidRPr="0042392B">
        <w:rPr>
          <w:rFonts w:eastAsia="Times New Roman"/>
          <w:lang w:eastAsia="ja-JP"/>
        </w:rPr>
        <w:tab/>
        <w:t>Special Cell</w:t>
      </w:r>
    </w:p>
    <w:p w14:paraId="13EB8ED8"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SRAP</w:t>
      </w:r>
      <w:r w:rsidRPr="0042392B">
        <w:rPr>
          <w:rFonts w:eastAsia="Times New Roman"/>
          <w:lang w:eastAsia="ja-JP"/>
        </w:rPr>
        <w:tab/>
      </w:r>
      <w:proofErr w:type="spellStart"/>
      <w:r w:rsidRPr="0042392B">
        <w:rPr>
          <w:rFonts w:eastAsia="Times New Roman"/>
          <w:lang w:eastAsia="ja-JP"/>
        </w:rPr>
        <w:t>Sidelink</w:t>
      </w:r>
      <w:proofErr w:type="spellEnd"/>
      <w:r w:rsidRPr="0042392B">
        <w:rPr>
          <w:rFonts w:eastAsia="Times New Roman"/>
          <w:lang w:eastAsia="ja-JP"/>
        </w:rPr>
        <w:t xml:space="preserve"> Relay Adaptation Protocol</w:t>
      </w:r>
    </w:p>
    <w:p w14:paraId="4ED39EA7"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SRB</w:t>
      </w:r>
      <w:r w:rsidRPr="0042392B">
        <w:rPr>
          <w:rFonts w:eastAsia="Times New Roman"/>
          <w:lang w:eastAsia="ja-JP"/>
        </w:rPr>
        <w:tab/>
        <w:t>Signalling Radio Bearer</w:t>
      </w:r>
    </w:p>
    <w:p w14:paraId="277A50A0"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SRS</w:t>
      </w:r>
      <w:r w:rsidRPr="0042392B">
        <w:rPr>
          <w:rFonts w:eastAsia="Times New Roman"/>
          <w:lang w:eastAsia="ja-JP"/>
        </w:rPr>
        <w:tab/>
        <w:t>Sounding Reference Signal</w:t>
      </w:r>
    </w:p>
    <w:p w14:paraId="1A73C97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SSB</w:t>
      </w:r>
      <w:r w:rsidRPr="0042392B">
        <w:rPr>
          <w:rFonts w:eastAsia="Times New Roman"/>
          <w:lang w:eastAsia="ja-JP"/>
        </w:rPr>
        <w:tab/>
        <w:t>Synchronization Signal Block</w:t>
      </w:r>
    </w:p>
    <w:p w14:paraId="6703BA2E"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TAG</w:t>
      </w:r>
      <w:r w:rsidRPr="0042392B">
        <w:rPr>
          <w:rFonts w:eastAsia="Times New Roman"/>
          <w:lang w:eastAsia="ja-JP"/>
        </w:rPr>
        <w:tab/>
        <w:t>Timing Advance Group</w:t>
      </w:r>
    </w:p>
    <w:p w14:paraId="150A7784"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TDD</w:t>
      </w:r>
      <w:r w:rsidRPr="0042392B">
        <w:rPr>
          <w:rFonts w:eastAsia="Times New Roman"/>
          <w:lang w:eastAsia="ja-JP"/>
        </w:rPr>
        <w:tab/>
        <w:t>Time Division Duplex</w:t>
      </w:r>
    </w:p>
    <w:p w14:paraId="4D97BFA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TEG</w:t>
      </w:r>
      <w:r w:rsidRPr="0042392B">
        <w:rPr>
          <w:rFonts w:eastAsia="Times New Roman"/>
          <w:lang w:eastAsia="ja-JP"/>
        </w:rPr>
        <w:tab/>
        <w:t>Timing Error Group</w:t>
      </w:r>
    </w:p>
    <w:p w14:paraId="519FFBBA"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TM</w:t>
      </w:r>
      <w:r w:rsidRPr="0042392B">
        <w:rPr>
          <w:rFonts w:eastAsia="Times New Roman"/>
          <w:lang w:eastAsia="ja-JP"/>
        </w:rPr>
        <w:tab/>
        <w:t>Transparent Mode</w:t>
      </w:r>
    </w:p>
    <w:p w14:paraId="0188DFCC"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TMGI</w:t>
      </w:r>
      <w:r w:rsidRPr="0042392B">
        <w:rPr>
          <w:rFonts w:eastAsia="Times New Roman"/>
          <w:lang w:eastAsia="ja-JP"/>
        </w:rPr>
        <w:tab/>
        <w:t>Temporary Mobile Group Identity</w:t>
      </w:r>
    </w:p>
    <w:p w14:paraId="7AFE44B0" w14:textId="77777777" w:rsidR="0042392B" w:rsidRPr="0042392B" w:rsidRDefault="0042392B" w:rsidP="0042392B">
      <w:pPr>
        <w:keepLines/>
        <w:overflowPunct w:val="0"/>
        <w:autoSpaceDE w:val="0"/>
        <w:autoSpaceDN w:val="0"/>
        <w:adjustRightInd w:val="0"/>
        <w:spacing w:after="0"/>
        <w:ind w:left="1702" w:hanging="1418"/>
        <w:rPr>
          <w:rFonts w:eastAsia="宋体"/>
        </w:rPr>
      </w:pPr>
      <w:r w:rsidRPr="0042392B">
        <w:rPr>
          <w:rFonts w:eastAsia="宋体"/>
        </w:rPr>
        <w:t>U2N</w:t>
      </w:r>
      <w:r w:rsidRPr="0042392B">
        <w:rPr>
          <w:rFonts w:eastAsia="宋体"/>
        </w:rPr>
        <w:tab/>
        <w:t>UE-to-Network</w:t>
      </w:r>
    </w:p>
    <w:p w14:paraId="079DFAE5"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UDC</w:t>
      </w:r>
      <w:r w:rsidRPr="0042392B">
        <w:rPr>
          <w:rFonts w:eastAsia="Times New Roman"/>
          <w:lang w:eastAsia="ja-JP"/>
        </w:rPr>
        <w:tab/>
        <w:t>Uplink Data Compression</w:t>
      </w:r>
    </w:p>
    <w:p w14:paraId="52AED1DF"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UE</w:t>
      </w:r>
      <w:r w:rsidRPr="0042392B">
        <w:rPr>
          <w:rFonts w:eastAsia="Times New Roman"/>
          <w:lang w:eastAsia="ja-JP"/>
        </w:rPr>
        <w:tab/>
        <w:t>User Equipment</w:t>
      </w:r>
    </w:p>
    <w:p w14:paraId="17B63813"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UL</w:t>
      </w:r>
      <w:r w:rsidRPr="0042392B">
        <w:rPr>
          <w:rFonts w:eastAsia="Times New Roman"/>
          <w:lang w:eastAsia="ja-JP"/>
        </w:rPr>
        <w:tab/>
        <w:t>Uplink</w:t>
      </w:r>
    </w:p>
    <w:p w14:paraId="4491DF22"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UM</w:t>
      </w:r>
      <w:r w:rsidRPr="0042392B">
        <w:rPr>
          <w:rFonts w:eastAsia="Times New Roman"/>
          <w:lang w:eastAsia="ja-JP"/>
        </w:rPr>
        <w:tab/>
        <w:t>Unacknowledged Mode</w:t>
      </w:r>
    </w:p>
    <w:p w14:paraId="2B29F7F7"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ja-JP"/>
        </w:rPr>
        <w:t>UP</w:t>
      </w:r>
      <w:r w:rsidRPr="0042392B">
        <w:rPr>
          <w:rFonts w:eastAsia="Times New Roman"/>
          <w:lang w:eastAsia="ja-JP"/>
        </w:rPr>
        <w:tab/>
        <w:t>User Plane</w:t>
      </w:r>
    </w:p>
    <w:p w14:paraId="041A85B1" w14:textId="77777777" w:rsidR="0042392B" w:rsidRPr="0042392B" w:rsidRDefault="0042392B" w:rsidP="0042392B">
      <w:pPr>
        <w:keepLines/>
        <w:overflowPunct w:val="0"/>
        <w:autoSpaceDE w:val="0"/>
        <w:autoSpaceDN w:val="0"/>
        <w:adjustRightInd w:val="0"/>
        <w:spacing w:after="0"/>
        <w:ind w:left="1702" w:hanging="1418"/>
        <w:rPr>
          <w:rFonts w:eastAsia="Times New Roman"/>
          <w:lang w:eastAsia="ja-JP"/>
        </w:rPr>
      </w:pPr>
      <w:r w:rsidRPr="0042392B">
        <w:rPr>
          <w:rFonts w:eastAsia="Times New Roman"/>
          <w:lang w:eastAsia="zh-CN"/>
        </w:rPr>
        <w:t>VR</w:t>
      </w:r>
      <w:r w:rsidRPr="0042392B">
        <w:rPr>
          <w:rFonts w:eastAsia="Yu Mincho"/>
          <w:lang w:eastAsia="zh-CN"/>
        </w:rPr>
        <w:tab/>
        <w:t>Virtual Reality</w:t>
      </w:r>
    </w:p>
    <w:p w14:paraId="1AEE6463" w14:textId="77777777" w:rsidR="003926F0" w:rsidRPr="00F5723D" w:rsidRDefault="003926F0" w:rsidP="00AC48B9"/>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178C4812" w14:textId="77777777" w:rsidTr="00FE57A8">
        <w:tc>
          <w:tcPr>
            <w:tcW w:w="9634" w:type="dxa"/>
            <w:shd w:val="clear" w:color="auto" w:fill="FDE9D9"/>
            <w:vAlign w:val="center"/>
          </w:tcPr>
          <w:p w14:paraId="6E96501D"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64CBBB0" w14:textId="77777777" w:rsidR="0042392B" w:rsidRPr="0042392B" w:rsidRDefault="0042392B" w:rsidP="0042392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7" w:name="_Toc100929545"/>
      <w:bookmarkStart w:id="28" w:name="_Toc60776747"/>
      <w:r w:rsidRPr="0042392B">
        <w:rPr>
          <w:rFonts w:ascii="Arial" w:eastAsia="Times New Roman" w:hAnsi="Arial"/>
          <w:sz w:val="24"/>
          <w:lang w:eastAsia="ja-JP"/>
        </w:rPr>
        <w:t>5.3.3.3</w:t>
      </w:r>
      <w:r w:rsidRPr="0042392B">
        <w:rPr>
          <w:rFonts w:ascii="Arial" w:eastAsia="Times New Roman" w:hAnsi="Arial"/>
          <w:sz w:val="24"/>
          <w:lang w:eastAsia="ja-JP"/>
        </w:rPr>
        <w:tab/>
        <w:t xml:space="preserve">Actions related to transmission of </w:t>
      </w:r>
      <w:proofErr w:type="spellStart"/>
      <w:r w:rsidRPr="0042392B">
        <w:rPr>
          <w:rFonts w:ascii="Arial" w:eastAsia="Times New Roman" w:hAnsi="Arial"/>
          <w:i/>
          <w:sz w:val="24"/>
          <w:lang w:eastAsia="ja-JP"/>
        </w:rPr>
        <w:t>RRCSetupRequest</w:t>
      </w:r>
      <w:proofErr w:type="spellEnd"/>
      <w:r w:rsidRPr="0042392B">
        <w:rPr>
          <w:rFonts w:ascii="Arial" w:eastAsia="Times New Roman" w:hAnsi="Arial"/>
          <w:i/>
          <w:sz w:val="24"/>
          <w:lang w:eastAsia="ja-JP"/>
        </w:rPr>
        <w:t xml:space="preserve"> </w:t>
      </w:r>
      <w:r w:rsidRPr="0042392B">
        <w:rPr>
          <w:rFonts w:ascii="Arial" w:eastAsia="Times New Roman" w:hAnsi="Arial"/>
          <w:sz w:val="24"/>
          <w:lang w:eastAsia="ja-JP"/>
        </w:rPr>
        <w:t>message</w:t>
      </w:r>
      <w:bookmarkEnd w:id="27"/>
      <w:bookmarkEnd w:id="28"/>
    </w:p>
    <w:p w14:paraId="28C9299B" w14:textId="77777777" w:rsidR="0042392B" w:rsidRPr="0042392B" w:rsidRDefault="0042392B" w:rsidP="0042392B">
      <w:pPr>
        <w:overflowPunct w:val="0"/>
        <w:autoSpaceDE w:val="0"/>
        <w:autoSpaceDN w:val="0"/>
        <w:adjustRightInd w:val="0"/>
        <w:rPr>
          <w:rFonts w:eastAsia="Times New Roman"/>
          <w:lang w:eastAsia="ja-JP"/>
        </w:rPr>
      </w:pPr>
      <w:r w:rsidRPr="0042392B">
        <w:rPr>
          <w:rFonts w:eastAsia="Times New Roman"/>
          <w:lang w:eastAsia="ja-JP"/>
        </w:rPr>
        <w:t xml:space="preserve">The UE shall set the contents of </w:t>
      </w:r>
      <w:proofErr w:type="spellStart"/>
      <w:r w:rsidRPr="0042392B">
        <w:rPr>
          <w:rFonts w:eastAsia="Times New Roman"/>
          <w:i/>
          <w:lang w:eastAsia="ja-JP"/>
        </w:rPr>
        <w:t>RRCSetupRequest</w:t>
      </w:r>
      <w:proofErr w:type="spellEnd"/>
      <w:r w:rsidRPr="0042392B">
        <w:rPr>
          <w:rFonts w:eastAsia="Times New Roman"/>
          <w:lang w:eastAsia="ja-JP"/>
        </w:rPr>
        <w:t xml:space="preserve"> message as follows:</w:t>
      </w:r>
    </w:p>
    <w:p w14:paraId="484DD602"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1&gt;</w:t>
      </w:r>
      <w:r w:rsidRPr="0042392B">
        <w:rPr>
          <w:rFonts w:eastAsia="Times New Roman"/>
          <w:lang w:eastAsia="ja-JP"/>
        </w:rPr>
        <w:tab/>
        <w:t xml:space="preserve">set the </w:t>
      </w:r>
      <w:proofErr w:type="spellStart"/>
      <w:r w:rsidRPr="0042392B">
        <w:rPr>
          <w:rFonts w:eastAsia="Times New Roman"/>
          <w:i/>
          <w:lang w:eastAsia="ja-JP"/>
        </w:rPr>
        <w:t>ue</w:t>
      </w:r>
      <w:proofErr w:type="spellEnd"/>
      <w:r w:rsidRPr="0042392B">
        <w:rPr>
          <w:rFonts w:eastAsia="Times New Roman"/>
          <w:i/>
          <w:lang w:eastAsia="ja-JP"/>
        </w:rPr>
        <w:t>-Identity</w:t>
      </w:r>
      <w:r w:rsidRPr="0042392B">
        <w:rPr>
          <w:rFonts w:eastAsia="Times New Roman"/>
          <w:lang w:eastAsia="ja-JP"/>
        </w:rPr>
        <w:t xml:space="preserve"> as follows:</w:t>
      </w:r>
    </w:p>
    <w:p w14:paraId="6D17D521" w14:textId="77777777" w:rsidR="0042392B" w:rsidRPr="0042392B" w:rsidRDefault="0042392B" w:rsidP="0042392B">
      <w:pPr>
        <w:overflowPunct w:val="0"/>
        <w:autoSpaceDE w:val="0"/>
        <w:autoSpaceDN w:val="0"/>
        <w:adjustRightInd w:val="0"/>
        <w:ind w:left="851" w:hanging="284"/>
        <w:rPr>
          <w:rFonts w:eastAsia="Times New Roman"/>
          <w:lang w:eastAsia="ja-JP"/>
        </w:rPr>
      </w:pPr>
      <w:r w:rsidRPr="0042392B">
        <w:rPr>
          <w:rFonts w:eastAsia="Times New Roman"/>
          <w:lang w:eastAsia="ja-JP"/>
        </w:rPr>
        <w:t>2&gt;</w:t>
      </w:r>
      <w:r w:rsidRPr="0042392B">
        <w:rPr>
          <w:rFonts w:eastAsia="Times New Roman"/>
          <w:lang w:eastAsia="ja-JP"/>
        </w:rPr>
        <w:tab/>
        <w:t>if upper layers provide a 5G-S-TMSI:</w:t>
      </w:r>
    </w:p>
    <w:p w14:paraId="46583AFD" w14:textId="77777777" w:rsidR="0042392B" w:rsidRPr="0042392B" w:rsidRDefault="0042392B" w:rsidP="0042392B">
      <w:pPr>
        <w:overflowPunct w:val="0"/>
        <w:autoSpaceDE w:val="0"/>
        <w:autoSpaceDN w:val="0"/>
        <w:adjustRightInd w:val="0"/>
        <w:ind w:left="1135" w:hanging="284"/>
        <w:rPr>
          <w:rFonts w:eastAsia="Times New Roman"/>
          <w:lang w:eastAsia="ja-JP"/>
        </w:rPr>
      </w:pPr>
      <w:r w:rsidRPr="0042392B">
        <w:rPr>
          <w:rFonts w:eastAsia="Times New Roman"/>
          <w:lang w:eastAsia="ja-JP"/>
        </w:rPr>
        <w:t>3&gt;</w:t>
      </w:r>
      <w:r w:rsidRPr="0042392B">
        <w:rPr>
          <w:rFonts w:eastAsia="Times New Roman"/>
          <w:lang w:eastAsia="ja-JP"/>
        </w:rPr>
        <w:tab/>
        <w:t xml:space="preserve">set the </w:t>
      </w:r>
      <w:proofErr w:type="spellStart"/>
      <w:r w:rsidRPr="0042392B">
        <w:rPr>
          <w:rFonts w:eastAsia="Times New Roman"/>
          <w:i/>
          <w:lang w:eastAsia="ja-JP"/>
        </w:rPr>
        <w:t>ue</w:t>
      </w:r>
      <w:proofErr w:type="spellEnd"/>
      <w:r w:rsidRPr="0042392B">
        <w:rPr>
          <w:rFonts w:eastAsia="Times New Roman"/>
          <w:i/>
          <w:lang w:eastAsia="ja-JP"/>
        </w:rPr>
        <w:t>-Identity</w:t>
      </w:r>
      <w:r w:rsidRPr="0042392B">
        <w:rPr>
          <w:rFonts w:eastAsia="Times New Roman"/>
          <w:lang w:eastAsia="ja-JP"/>
        </w:rPr>
        <w:t xml:space="preserve"> to </w:t>
      </w:r>
      <w:r w:rsidRPr="0042392B">
        <w:rPr>
          <w:rFonts w:eastAsia="Times New Roman"/>
          <w:i/>
          <w:lang w:eastAsia="ja-JP"/>
        </w:rPr>
        <w:t>ng-5G-S-TMSI-Part1</w:t>
      </w:r>
      <w:r w:rsidRPr="0042392B">
        <w:rPr>
          <w:rFonts w:eastAsia="Times New Roman"/>
          <w:lang w:eastAsia="ja-JP"/>
        </w:rPr>
        <w:t>;</w:t>
      </w:r>
    </w:p>
    <w:p w14:paraId="41DBDA3F" w14:textId="77777777" w:rsidR="0042392B" w:rsidRPr="0042392B" w:rsidRDefault="0042392B" w:rsidP="0042392B">
      <w:pPr>
        <w:overflowPunct w:val="0"/>
        <w:autoSpaceDE w:val="0"/>
        <w:autoSpaceDN w:val="0"/>
        <w:adjustRightInd w:val="0"/>
        <w:ind w:left="851" w:hanging="284"/>
        <w:rPr>
          <w:rFonts w:eastAsia="Times New Roman"/>
          <w:lang w:eastAsia="ja-JP"/>
        </w:rPr>
      </w:pPr>
      <w:r w:rsidRPr="0042392B">
        <w:rPr>
          <w:rFonts w:eastAsia="Times New Roman"/>
          <w:lang w:eastAsia="ja-JP"/>
        </w:rPr>
        <w:t>2&gt;</w:t>
      </w:r>
      <w:r w:rsidRPr="0042392B">
        <w:rPr>
          <w:rFonts w:eastAsia="Times New Roman"/>
          <w:lang w:eastAsia="ja-JP"/>
        </w:rPr>
        <w:tab/>
        <w:t>else:</w:t>
      </w:r>
    </w:p>
    <w:p w14:paraId="2A5070AA" w14:textId="77777777" w:rsidR="0042392B" w:rsidRPr="0042392B" w:rsidRDefault="0042392B" w:rsidP="0042392B">
      <w:pPr>
        <w:overflowPunct w:val="0"/>
        <w:autoSpaceDE w:val="0"/>
        <w:autoSpaceDN w:val="0"/>
        <w:adjustRightInd w:val="0"/>
        <w:ind w:left="1135" w:hanging="284"/>
        <w:rPr>
          <w:rFonts w:eastAsia="Times New Roman"/>
          <w:lang w:eastAsia="ja-JP"/>
        </w:rPr>
      </w:pPr>
      <w:r w:rsidRPr="0042392B">
        <w:rPr>
          <w:rFonts w:eastAsia="Times New Roman"/>
          <w:lang w:eastAsia="ja-JP"/>
        </w:rPr>
        <w:t>3&gt;</w:t>
      </w:r>
      <w:r w:rsidRPr="0042392B">
        <w:rPr>
          <w:rFonts w:eastAsia="Times New Roman"/>
          <w:lang w:eastAsia="ja-JP"/>
        </w:rPr>
        <w:tab/>
        <w:t>draw a 39-bit random value in the range 0</w:t>
      </w:r>
      <w:proofErr w:type="gramStart"/>
      <w:r w:rsidRPr="0042392B">
        <w:rPr>
          <w:rFonts w:eastAsia="Times New Roman"/>
          <w:lang w:eastAsia="ja-JP"/>
        </w:rPr>
        <w:t>..2</w:t>
      </w:r>
      <w:r w:rsidRPr="0042392B">
        <w:rPr>
          <w:rFonts w:eastAsia="Times New Roman"/>
          <w:vertAlign w:val="superscript"/>
          <w:lang w:eastAsia="ja-JP"/>
        </w:rPr>
        <w:t>39</w:t>
      </w:r>
      <w:proofErr w:type="gramEnd"/>
      <w:r w:rsidRPr="0042392B">
        <w:rPr>
          <w:rFonts w:eastAsia="Times New Roman"/>
          <w:lang w:eastAsia="ja-JP"/>
        </w:rPr>
        <w:t xml:space="preserve">-1 and set the </w:t>
      </w:r>
      <w:proofErr w:type="spellStart"/>
      <w:r w:rsidRPr="0042392B">
        <w:rPr>
          <w:rFonts w:eastAsia="Times New Roman"/>
          <w:i/>
          <w:lang w:eastAsia="ja-JP"/>
        </w:rPr>
        <w:t>ue</w:t>
      </w:r>
      <w:proofErr w:type="spellEnd"/>
      <w:r w:rsidRPr="0042392B">
        <w:rPr>
          <w:rFonts w:eastAsia="Times New Roman"/>
          <w:i/>
          <w:lang w:eastAsia="ja-JP"/>
        </w:rPr>
        <w:t>-Identity</w:t>
      </w:r>
      <w:r w:rsidRPr="0042392B">
        <w:rPr>
          <w:rFonts w:eastAsia="Times New Roman"/>
          <w:lang w:eastAsia="ja-JP"/>
        </w:rPr>
        <w:t xml:space="preserve"> to this value;</w:t>
      </w:r>
    </w:p>
    <w:p w14:paraId="6AFEF210" w14:textId="77777777" w:rsidR="0042392B" w:rsidRPr="0042392B" w:rsidRDefault="0042392B" w:rsidP="0042392B">
      <w:pPr>
        <w:keepLines/>
        <w:overflowPunct w:val="0"/>
        <w:autoSpaceDE w:val="0"/>
        <w:autoSpaceDN w:val="0"/>
        <w:adjustRightInd w:val="0"/>
        <w:ind w:left="1135" w:hanging="851"/>
        <w:rPr>
          <w:rFonts w:eastAsia="Times New Roman"/>
          <w:lang w:eastAsia="ja-JP"/>
        </w:rPr>
      </w:pPr>
      <w:r w:rsidRPr="0042392B">
        <w:rPr>
          <w:rFonts w:eastAsia="Times New Roman"/>
          <w:lang w:eastAsia="ja-JP"/>
        </w:rPr>
        <w:t>NOTE 1:</w:t>
      </w:r>
      <w:r w:rsidRPr="0042392B">
        <w:rPr>
          <w:rFonts w:eastAsia="Times New Roman"/>
          <w:lang w:eastAsia="ja-JP"/>
        </w:rPr>
        <w:tab/>
        <w:t xml:space="preserve">Upper layers provide the </w:t>
      </w:r>
      <w:r w:rsidRPr="0042392B">
        <w:rPr>
          <w:rFonts w:eastAsia="Times New Roman"/>
          <w:i/>
          <w:lang w:eastAsia="ja-JP"/>
        </w:rPr>
        <w:t>5G-S-TMSI</w:t>
      </w:r>
      <w:r w:rsidRPr="0042392B">
        <w:rPr>
          <w:rFonts w:eastAsia="Times New Roman"/>
          <w:lang w:eastAsia="ja-JP"/>
        </w:rPr>
        <w:t xml:space="preserve"> if the UE is registered in the TA of the current cell.</w:t>
      </w:r>
    </w:p>
    <w:p w14:paraId="51993484"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1&gt;</w:t>
      </w:r>
      <w:r w:rsidRPr="0042392B">
        <w:rPr>
          <w:rFonts w:eastAsia="Times New Roman"/>
          <w:lang w:eastAsia="ja-JP"/>
        </w:rPr>
        <w:tab/>
        <w:t xml:space="preserve">if the establishment of the RRC connection is the result of release with redirect with </w:t>
      </w:r>
      <w:proofErr w:type="spellStart"/>
      <w:r w:rsidRPr="0042392B">
        <w:rPr>
          <w:rFonts w:eastAsia="Times New Roman"/>
          <w:i/>
          <w:lang w:eastAsia="ja-JP"/>
        </w:rPr>
        <w:t>mpsPriorityIndication</w:t>
      </w:r>
      <w:proofErr w:type="spellEnd"/>
      <w:r w:rsidRPr="0042392B">
        <w:rPr>
          <w:rFonts w:eastAsia="Times New Roman"/>
          <w:lang w:eastAsia="ja-JP"/>
        </w:rPr>
        <w:t xml:space="preserve"> (either in NR or E-UTRAN):</w:t>
      </w:r>
    </w:p>
    <w:p w14:paraId="7D808A96" w14:textId="77777777" w:rsidR="0042392B" w:rsidRPr="0042392B" w:rsidRDefault="0042392B" w:rsidP="0042392B">
      <w:pPr>
        <w:overflowPunct w:val="0"/>
        <w:autoSpaceDE w:val="0"/>
        <w:autoSpaceDN w:val="0"/>
        <w:adjustRightInd w:val="0"/>
        <w:ind w:left="851" w:hanging="284"/>
        <w:rPr>
          <w:rFonts w:eastAsia="Times New Roman"/>
          <w:lang w:eastAsia="ja-JP"/>
        </w:rPr>
      </w:pPr>
      <w:r w:rsidRPr="0042392B">
        <w:rPr>
          <w:rFonts w:eastAsia="Times New Roman"/>
          <w:lang w:eastAsia="ja-JP"/>
        </w:rPr>
        <w:t>2&gt;</w:t>
      </w:r>
      <w:r w:rsidRPr="0042392B">
        <w:rPr>
          <w:rFonts w:eastAsia="Times New Roman"/>
          <w:lang w:eastAsia="ja-JP"/>
        </w:rPr>
        <w:tab/>
        <w:t xml:space="preserve">set the </w:t>
      </w:r>
      <w:proofErr w:type="spellStart"/>
      <w:r w:rsidRPr="0042392B">
        <w:rPr>
          <w:rFonts w:eastAsia="Times New Roman"/>
          <w:i/>
          <w:lang w:eastAsia="ja-JP"/>
        </w:rPr>
        <w:t>establishmentCause</w:t>
      </w:r>
      <w:proofErr w:type="spellEnd"/>
      <w:r w:rsidRPr="0042392B">
        <w:rPr>
          <w:rFonts w:eastAsia="Times New Roman"/>
          <w:lang w:eastAsia="ja-JP"/>
        </w:rPr>
        <w:t xml:space="preserve"> to </w:t>
      </w:r>
      <w:proofErr w:type="spellStart"/>
      <w:r w:rsidRPr="0042392B">
        <w:rPr>
          <w:rFonts w:eastAsia="Times New Roman"/>
          <w:i/>
          <w:lang w:eastAsia="ja-JP"/>
        </w:rPr>
        <w:t>mps-PriorityAccess</w:t>
      </w:r>
      <w:proofErr w:type="spellEnd"/>
      <w:r w:rsidRPr="0042392B">
        <w:rPr>
          <w:rFonts w:eastAsia="Times New Roman"/>
          <w:lang w:eastAsia="ja-JP"/>
        </w:rPr>
        <w:t>;</w:t>
      </w:r>
    </w:p>
    <w:p w14:paraId="47518624"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1&gt;</w:t>
      </w:r>
      <w:r w:rsidRPr="0042392B">
        <w:rPr>
          <w:rFonts w:eastAsia="Times New Roman"/>
          <w:lang w:eastAsia="ja-JP"/>
        </w:rPr>
        <w:tab/>
        <w:t>else:</w:t>
      </w:r>
    </w:p>
    <w:p w14:paraId="1D93F16A" w14:textId="77777777" w:rsidR="0042392B" w:rsidRPr="0042392B" w:rsidRDefault="0042392B" w:rsidP="0042392B">
      <w:pPr>
        <w:overflowPunct w:val="0"/>
        <w:autoSpaceDE w:val="0"/>
        <w:autoSpaceDN w:val="0"/>
        <w:adjustRightInd w:val="0"/>
        <w:ind w:left="851" w:hanging="284"/>
        <w:rPr>
          <w:rFonts w:eastAsia="Times New Roman"/>
          <w:lang w:eastAsia="ja-JP"/>
        </w:rPr>
      </w:pPr>
      <w:r w:rsidRPr="0042392B">
        <w:rPr>
          <w:rFonts w:eastAsia="Times New Roman"/>
          <w:lang w:eastAsia="ja-JP"/>
        </w:rPr>
        <w:t>2&gt;</w:t>
      </w:r>
      <w:r w:rsidRPr="0042392B">
        <w:rPr>
          <w:rFonts w:eastAsia="Times New Roman"/>
          <w:lang w:eastAsia="ja-JP"/>
        </w:rPr>
        <w:tab/>
        <w:t xml:space="preserve">set the </w:t>
      </w:r>
      <w:proofErr w:type="spellStart"/>
      <w:r w:rsidRPr="0042392B">
        <w:rPr>
          <w:rFonts w:eastAsia="Times New Roman"/>
          <w:i/>
          <w:lang w:eastAsia="ja-JP"/>
        </w:rPr>
        <w:t>establishmentCause</w:t>
      </w:r>
      <w:proofErr w:type="spellEnd"/>
      <w:r w:rsidRPr="0042392B">
        <w:rPr>
          <w:rFonts w:eastAsia="Times New Roman"/>
          <w:lang w:eastAsia="ja-JP"/>
        </w:rPr>
        <w:t xml:space="preserve"> in accordance with the information received from upper layers;</w:t>
      </w:r>
    </w:p>
    <w:p w14:paraId="468DF26C" w14:textId="1D6168D0" w:rsidR="003926F0" w:rsidRDefault="0042392B" w:rsidP="0042392B">
      <w:pPr>
        <w:keepLines/>
        <w:overflowPunct w:val="0"/>
        <w:autoSpaceDE w:val="0"/>
        <w:autoSpaceDN w:val="0"/>
        <w:adjustRightInd w:val="0"/>
        <w:ind w:left="1135" w:hanging="851"/>
        <w:rPr>
          <w:noProof/>
        </w:rPr>
      </w:pPr>
      <w:r w:rsidRPr="0042392B">
        <w:rPr>
          <w:rFonts w:eastAsia="等线"/>
          <w:lang w:eastAsia="zh-CN"/>
        </w:rPr>
        <w:lastRenderedPageBreak/>
        <w:t>NOTE 2:</w:t>
      </w:r>
      <w:r w:rsidRPr="0042392B">
        <w:rPr>
          <w:rFonts w:eastAsia="等线"/>
          <w:lang w:eastAsia="zh-CN"/>
        </w:rPr>
        <w:tab/>
        <w:t xml:space="preserve">In case the </w:t>
      </w:r>
      <w:r w:rsidRPr="0042392B">
        <w:rPr>
          <w:rFonts w:eastAsia="Times New Roman"/>
          <w:lang w:eastAsia="ja-JP"/>
        </w:rPr>
        <w:t xml:space="preserve">L2 U2N Relay UE initiates RRC connection establishment triggered by reception of </w:t>
      </w:r>
      <w:r w:rsidRPr="0042392B">
        <w:rPr>
          <w:rFonts w:eastAsia="宋体"/>
          <w:lang w:eastAsia="zh-CN"/>
        </w:rPr>
        <w:t>message from a L2 U2N Remote UE via SL-RLC0 or SL-RLC1</w:t>
      </w:r>
      <w:r w:rsidRPr="0042392B">
        <w:rPr>
          <w:rFonts w:eastAsia="Times New Roman"/>
          <w:lang w:eastAsia="ja-JP"/>
        </w:rPr>
        <w:t xml:space="preserve"> as specified in 5.3.3.1a, the L2 U2N Relay UE sets the </w:t>
      </w:r>
      <w:proofErr w:type="spellStart"/>
      <w:r w:rsidRPr="0042392B">
        <w:rPr>
          <w:rFonts w:eastAsia="Times New Roman"/>
          <w:i/>
          <w:lang w:eastAsia="ja-JP"/>
        </w:rPr>
        <w:t>establishmentCause</w:t>
      </w:r>
      <w:proofErr w:type="spellEnd"/>
      <w:r w:rsidRPr="0042392B">
        <w:rPr>
          <w:rFonts w:eastAsia="Times New Roman"/>
          <w:lang w:eastAsia="ja-JP"/>
        </w:rPr>
        <w:t xml:space="preserve"> by implementation, but it can only set the </w:t>
      </w:r>
      <w:r w:rsidRPr="0042392B">
        <w:rPr>
          <w:rFonts w:eastAsia="Times New Roman"/>
          <w:i/>
          <w:lang w:eastAsia="ja-JP"/>
        </w:rPr>
        <w:t>emergency</w:t>
      </w:r>
      <w:r w:rsidRPr="0042392B">
        <w:rPr>
          <w:rFonts w:eastAsia="Times New Roman"/>
          <w:lang w:eastAsia="ja-JP"/>
        </w:rPr>
        <w:t xml:space="preserve">, </w:t>
      </w:r>
      <w:proofErr w:type="spellStart"/>
      <w:r w:rsidRPr="0042392B">
        <w:rPr>
          <w:rFonts w:eastAsia="Times New Roman"/>
          <w:i/>
          <w:lang w:eastAsia="ja-JP"/>
        </w:rPr>
        <w:t>mps-PriorityAccess</w:t>
      </w:r>
      <w:proofErr w:type="spellEnd"/>
      <w:r w:rsidRPr="0042392B">
        <w:rPr>
          <w:rFonts w:eastAsia="Times New Roman"/>
          <w:lang w:eastAsia="ja-JP"/>
        </w:rPr>
        <w:t xml:space="preserve">, or </w:t>
      </w:r>
      <w:proofErr w:type="spellStart"/>
      <w:r w:rsidRPr="0042392B">
        <w:rPr>
          <w:rFonts w:eastAsia="Times New Roman"/>
          <w:i/>
          <w:lang w:eastAsia="ja-JP"/>
        </w:rPr>
        <w:t>mcs-PriorityAccess</w:t>
      </w:r>
      <w:proofErr w:type="spellEnd"/>
      <w:r w:rsidRPr="0042392B">
        <w:rPr>
          <w:rFonts w:eastAsia="Times New Roman"/>
          <w:lang w:eastAsia="ja-JP"/>
        </w:rPr>
        <w:t xml:space="preserve"> as </w:t>
      </w:r>
      <w:proofErr w:type="spellStart"/>
      <w:r w:rsidRPr="0042392B">
        <w:rPr>
          <w:rFonts w:eastAsia="Times New Roman"/>
          <w:i/>
          <w:lang w:eastAsia="ja-JP"/>
        </w:rPr>
        <w:t>establishmentCause</w:t>
      </w:r>
      <w:proofErr w:type="spellEnd"/>
      <w:r w:rsidRPr="0042392B">
        <w:rPr>
          <w:rFonts w:eastAsia="Times New Roman"/>
          <w:i/>
          <w:lang w:eastAsia="ja-JP"/>
        </w:rPr>
        <w:t xml:space="preserve"> </w:t>
      </w:r>
      <w:r w:rsidRPr="0042392B">
        <w:rPr>
          <w:rFonts w:eastAsia="Times New Roman"/>
          <w:lang w:eastAsia="ja-JP"/>
        </w:rPr>
        <w:t>if the same</w:t>
      </w:r>
      <w:del w:id="29" w:author="Huawei, HiSilicon" w:date="2022-08-09T11:49:00Z">
        <w:r w:rsidRPr="0042392B">
          <w:rPr>
            <w:rFonts w:eastAsia="Times New Roman"/>
            <w:lang w:eastAsia="ja-JP"/>
          </w:rPr>
          <w:delText>. If the</w:delText>
        </w:r>
      </w:del>
      <w:r w:rsidRPr="0042392B">
        <w:rPr>
          <w:rFonts w:eastAsia="Times New Roman"/>
          <w:lang w:eastAsia="ja-JP"/>
        </w:rPr>
        <w:t xml:space="preserve"> cause value is in the </w:t>
      </w:r>
      <w:r w:rsidRPr="0042392B">
        <w:rPr>
          <w:rFonts w:eastAsia="宋体"/>
          <w:lang w:eastAsia="zh-CN"/>
        </w:rPr>
        <w:t>message received from the L2 U2N Remote UE via SL-RLC0</w:t>
      </w:r>
      <w:r w:rsidRPr="0042392B">
        <w:rPr>
          <w:rFonts w:eastAsia="Times New Roman"/>
          <w:lang w:eastAsia="ja-JP"/>
        </w:rPr>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926F0" w:rsidRPr="0042338C" w14:paraId="5A439829" w14:textId="77777777" w:rsidTr="0042392B">
        <w:tc>
          <w:tcPr>
            <w:tcW w:w="9634" w:type="dxa"/>
            <w:shd w:val="clear" w:color="auto" w:fill="FDE9D9"/>
            <w:vAlign w:val="center"/>
          </w:tcPr>
          <w:p w14:paraId="50334750" w14:textId="77777777" w:rsidR="003926F0" w:rsidRPr="0042338C" w:rsidRDefault="003926F0" w:rsidP="004239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4B9F4A9" w14:textId="77777777" w:rsidR="0042392B" w:rsidRPr="0042392B" w:rsidRDefault="0042392B" w:rsidP="0042392B">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0" w:name="_Toc100929557"/>
      <w:bookmarkStart w:id="31" w:name="_Toc60776759"/>
      <w:r w:rsidRPr="0042392B">
        <w:rPr>
          <w:rFonts w:ascii="Arial" w:eastAsia="MS Mincho" w:hAnsi="Arial"/>
          <w:sz w:val="24"/>
          <w:lang w:eastAsia="ja-JP"/>
        </w:rPr>
        <w:t>5.3.5.2</w:t>
      </w:r>
      <w:r w:rsidRPr="0042392B">
        <w:rPr>
          <w:rFonts w:ascii="Arial" w:eastAsia="MS Mincho" w:hAnsi="Arial"/>
          <w:sz w:val="24"/>
          <w:lang w:eastAsia="ja-JP"/>
        </w:rPr>
        <w:tab/>
        <w:t>Initiation</w:t>
      </w:r>
      <w:bookmarkEnd w:id="30"/>
      <w:bookmarkEnd w:id="31"/>
    </w:p>
    <w:p w14:paraId="6CEBB8A8" w14:textId="77777777" w:rsidR="0042392B" w:rsidRPr="0042392B" w:rsidRDefault="0042392B" w:rsidP="0042392B">
      <w:pPr>
        <w:overflowPunct w:val="0"/>
        <w:autoSpaceDE w:val="0"/>
        <w:autoSpaceDN w:val="0"/>
        <w:adjustRightInd w:val="0"/>
        <w:rPr>
          <w:rFonts w:eastAsia="Times New Roman"/>
          <w:lang w:eastAsia="ja-JP"/>
        </w:rPr>
      </w:pPr>
      <w:r w:rsidRPr="0042392B">
        <w:rPr>
          <w:rFonts w:eastAsia="Times New Roman"/>
          <w:lang w:eastAsia="ja-JP"/>
        </w:rPr>
        <w:t>The Network may initiate the RRC reconfiguration procedure to a UE in RRC_CONNECTED. The Network applies the procedure as follows:</w:t>
      </w:r>
    </w:p>
    <w:p w14:paraId="2A17E6E4"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w:t>
      </w:r>
      <w:r w:rsidRPr="0042392B">
        <w:rPr>
          <w:rFonts w:eastAsia="Times New Roman"/>
          <w:lang w:eastAsia="ja-JP"/>
        </w:rPr>
        <w:tab/>
      </w:r>
      <w:proofErr w:type="gramStart"/>
      <w:r w:rsidRPr="0042392B">
        <w:rPr>
          <w:rFonts w:eastAsia="Times New Roman"/>
          <w:lang w:eastAsia="ja-JP"/>
        </w:rPr>
        <w:t>the</w:t>
      </w:r>
      <w:proofErr w:type="gramEnd"/>
      <w:r w:rsidRPr="0042392B">
        <w:rPr>
          <w:rFonts w:eastAsia="Times New Roman"/>
          <w:lang w:eastAsia="ja-JP"/>
        </w:rPr>
        <w:t xml:space="preserve"> establishment of RBs (other than SRB1, that is established during RRC connection establishment) is performed only when AS security has been activated;</w:t>
      </w:r>
    </w:p>
    <w:p w14:paraId="720174FE"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宋体"/>
          <w:lang w:eastAsia="ja-JP"/>
        </w:rPr>
        <w:t>-</w:t>
      </w:r>
      <w:r w:rsidRPr="0042392B">
        <w:rPr>
          <w:rFonts w:eastAsia="宋体"/>
          <w:lang w:eastAsia="ja-JP"/>
        </w:rPr>
        <w:tab/>
      </w:r>
      <w:proofErr w:type="gramStart"/>
      <w:r w:rsidRPr="0042392B">
        <w:rPr>
          <w:rFonts w:eastAsia="Times New Roman"/>
          <w:lang w:eastAsia="ja-JP"/>
        </w:rPr>
        <w:t>the</w:t>
      </w:r>
      <w:proofErr w:type="gramEnd"/>
      <w:r w:rsidRPr="0042392B">
        <w:rPr>
          <w:rFonts w:eastAsia="Times New Roman"/>
          <w:lang w:eastAsia="ja-JP"/>
        </w:rPr>
        <w:t xml:space="preserve"> establishment of </w:t>
      </w:r>
      <w:r w:rsidRPr="0042392B">
        <w:rPr>
          <w:rFonts w:eastAsia="宋体"/>
          <w:lang w:eastAsia="ja-JP"/>
        </w:rPr>
        <w:t>BH RLC Channels for IAB</w:t>
      </w:r>
      <w:r w:rsidRPr="0042392B">
        <w:rPr>
          <w:rFonts w:eastAsia="Times New Roman"/>
          <w:lang w:eastAsia="ja-JP"/>
        </w:rPr>
        <w:t xml:space="preserve"> is performed only when AS security has been activated</w:t>
      </w:r>
      <w:r w:rsidRPr="0042392B">
        <w:rPr>
          <w:rFonts w:eastAsia="宋体"/>
          <w:lang w:eastAsia="ja-JP"/>
        </w:rPr>
        <w:t>;</w:t>
      </w:r>
    </w:p>
    <w:p w14:paraId="3CF22F02"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宋体"/>
          <w:lang w:eastAsia="ja-JP"/>
        </w:rPr>
        <w:t>-</w:t>
      </w:r>
      <w:r w:rsidRPr="0042392B">
        <w:rPr>
          <w:rFonts w:eastAsia="宋体"/>
          <w:lang w:eastAsia="ja-JP"/>
        </w:rPr>
        <w:tab/>
      </w:r>
      <w:r w:rsidRPr="0042392B">
        <w:rPr>
          <w:rFonts w:eastAsia="Times New Roman"/>
          <w:lang w:eastAsia="ja-JP"/>
        </w:rPr>
        <w:t xml:space="preserve">the establishment of </w:t>
      </w:r>
      <w:proofErr w:type="spellStart"/>
      <w:r w:rsidRPr="0042392B">
        <w:rPr>
          <w:rFonts w:eastAsia="宋体"/>
          <w:lang w:eastAsia="ja-JP"/>
        </w:rPr>
        <w:t>Uu</w:t>
      </w:r>
      <w:proofErr w:type="spellEnd"/>
      <w:r w:rsidRPr="0042392B">
        <w:rPr>
          <w:rFonts w:eastAsia="宋体"/>
          <w:lang w:eastAsia="ja-JP"/>
        </w:rPr>
        <w:t xml:space="preserve"> Relay RLC channels and PC5 Relay RLC channels</w:t>
      </w:r>
      <w:ins w:id="32" w:author="Huawei, HiSilicon" w:date="2022-08-09T12:05:00Z">
        <w:r w:rsidRPr="0042392B">
          <w:rPr>
            <w:rFonts w:eastAsia="宋体"/>
            <w:lang w:eastAsia="ja-JP"/>
          </w:rPr>
          <w:t xml:space="preserve"> </w:t>
        </w:r>
        <w:r w:rsidRPr="0042392B">
          <w:rPr>
            <w:rFonts w:eastAsia="Times New Roman"/>
            <w:lang w:eastAsia="ja-JP"/>
          </w:rPr>
          <w:t xml:space="preserve">(other than SL-RLC0 and SL-RLC1, that is established </w:t>
        </w:r>
      </w:ins>
      <w:ins w:id="33" w:author="Huawei, HiSilicon" w:date="2022-08-09T12:06:00Z">
        <w:r w:rsidRPr="0042392B">
          <w:rPr>
            <w:rFonts w:eastAsia="Times New Roman"/>
            <w:lang w:eastAsia="ja-JP"/>
          </w:rPr>
          <w:t>before</w:t>
        </w:r>
      </w:ins>
      <w:ins w:id="34" w:author="Huawei, HiSilicon" w:date="2022-08-09T12:05:00Z">
        <w:r w:rsidRPr="0042392B">
          <w:rPr>
            <w:rFonts w:eastAsia="Times New Roman"/>
            <w:lang w:eastAsia="ja-JP"/>
          </w:rPr>
          <w:t xml:space="preserve"> RRC connection establishment)</w:t>
        </w:r>
      </w:ins>
      <w:r w:rsidRPr="0042392B">
        <w:rPr>
          <w:rFonts w:eastAsia="宋体"/>
          <w:lang w:eastAsia="ja-JP"/>
        </w:rPr>
        <w:t xml:space="preserve"> for L2 U2N Relay UE</w:t>
      </w:r>
      <w:r w:rsidRPr="0042392B">
        <w:rPr>
          <w:rFonts w:eastAsia="Times New Roman"/>
          <w:lang w:eastAsia="ja-JP"/>
        </w:rPr>
        <w:t xml:space="preserve"> is performed only when AS security has been activated</w:t>
      </w:r>
      <w:r w:rsidRPr="0042392B">
        <w:rPr>
          <w:rFonts w:eastAsia="宋体"/>
          <w:lang w:eastAsia="ja-JP"/>
        </w:rPr>
        <w:t xml:space="preserve">, and the establishment of PC5 Relay RLC channels for L2 U2N Remote UE (other than </w:t>
      </w:r>
      <w:ins w:id="35" w:author="Huawei, HiSilicon" w:date="2022-08-09T14:12:00Z">
        <w:r w:rsidRPr="0042392B">
          <w:rPr>
            <w:rFonts w:eastAsia="Times New Roman"/>
            <w:lang w:eastAsia="ja-JP"/>
          </w:rPr>
          <w:t>SL-RLC0 and SL-RLC1</w:t>
        </w:r>
      </w:ins>
      <w:del w:id="36" w:author="Huawei, HiSilicon" w:date="2022-08-09T14:12:00Z">
        <w:r w:rsidRPr="0042392B">
          <w:rPr>
            <w:rFonts w:eastAsia="宋体"/>
            <w:lang w:eastAsia="ja-JP"/>
          </w:rPr>
          <w:delText>PC5 Relay RLC channel for SRB1</w:delText>
        </w:r>
      </w:del>
      <w:r w:rsidRPr="0042392B">
        <w:rPr>
          <w:rFonts w:eastAsia="宋体"/>
          <w:lang w:eastAsia="ja-JP"/>
        </w:rPr>
        <w:t xml:space="preserve">, that is established </w:t>
      </w:r>
      <w:del w:id="37" w:author="Huawei, HiSilicon" w:date="2022-08-09T14:13:00Z">
        <w:r w:rsidRPr="0042392B">
          <w:rPr>
            <w:rFonts w:eastAsia="宋体"/>
            <w:lang w:eastAsia="ja-JP"/>
          </w:rPr>
          <w:delText xml:space="preserve">during </w:delText>
        </w:r>
      </w:del>
      <w:ins w:id="38" w:author="Huawei, HiSilicon" w:date="2022-08-09T14:13:00Z">
        <w:r w:rsidRPr="0042392B">
          <w:rPr>
            <w:rFonts w:eastAsia="宋体"/>
            <w:lang w:eastAsia="ja-JP"/>
          </w:rPr>
          <w:t xml:space="preserve">before </w:t>
        </w:r>
      </w:ins>
      <w:r w:rsidRPr="0042392B">
        <w:rPr>
          <w:rFonts w:eastAsia="宋体"/>
          <w:lang w:eastAsia="ja-JP"/>
        </w:rPr>
        <w:t>RRC connection establishment) is performed only when AS security has been activated;</w:t>
      </w:r>
    </w:p>
    <w:p w14:paraId="32022795"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w:t>
      </w:r>
      <w:r w:rsidRPr="0042392B">
        <w:rPr>
          <w:rFonts w:eastAsia="Times New Roman"/>
          <w:lang w:eastAsia="ja-JP"/>
        </w:rPr>
        <w:tab/>
      </w:r>
      <w:proofErr w:type="gramStart"/>
      <w:r w:rsidRPr="0042392B">
        <w:rPr>
          <w:rFonts w:eastAsia="Times New Roman"/>
          <w:lang w:eastAsia="ja-JP"/>
        </w:rPr>
        <w:t>the</w:t>
      </w:r>
      <w:proofErr w:type="gramEnd"/>
      <w:r w:rsidRPr="0042392B">
        <w:rPr>
          <w:rFonts w:eastAsia="Times New Roman"/>
          <w:lang w:eastAsia="ja-JP"/>
        </w:rPr>
        <w:t xml:space="preserve"> addition of Secondary Cell Group and </w:t>
      </w:r>
      <w:proofErr w:type="spellStart"/>
      <w:r w:rsidRPr="0042392B">
        <w:rPr>
          <w:rFonts w:eastAsia="Times New Roman"/>
          <w:lang w:eastAsia="ja-JP"/>
        </w:rPr>
        <w:t>SCells</w:t>
      </w:r>
      <w:proofErr w:type="spellEnd"/>
      <w:r w:rsidRPr="0042392B">
        <w:rPr>
          <w:rFonts w:eastAsia="Times New Roman"/>
          <w:lang w:eastAsia="ja-JP"/>
        </w:rPr>
        <w:t xml:space="preserve"> is performed only when AS security has been activated;</w:t>
      </w:r>
    </w:p>
    <w:p w14:paraId="17B56063"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w:t>
      </w:r>
      <w:r w:rsidRPr="0042392B">
        <w:rPr>
          <w:rFonts w:eastAsia="Times New Roman"/>
          <w:lang w:eastAsia="ja-JP"/>
        </w:rPr>
        <w:tab/>
      </w:r>
      <w:proofErr w:type="gramStart"/>
      <w:r w:rsidRPr="0042392B">
        <w:rPr>
          <w:rFonts w:eastAsia="Times New Roman"/>
          <w:lang w:eastAsia="ja-JP"/>
        </w:rPr>
        <w:t>the</w:t>
      </w:r>
      <w:proofErr w:type="gramEnd"/>
      <w:r w:rsidRPr="0042392B">
        <w:rPr>
          <w:rFonts w:eastAsia="Times New Roman"/>
          <w:lang w:eastAsia="ja-JP"/>
        </w:rPr>
        <w:t xml:space="preserve"> </w:t>
      </w:r>
      <w:proofErr w:type="spellStart"/>
      <w:r w:rsidRPr="0042392B">
        <w:rPr>
          <w:rFonts w:eastAsia="Times New Roman"/>
          <w:i/>
          <w:lang w:eastAsia="ja-JP"/>
        </w:rPr>
        <w:t>reconfigurationWithSync</w:t>
      </w:r>
      <w:proofErr w:type="spellEnd"/>
      <w:r w:rsidRPr="0042392B">
        <w:rPr>
          <w:rFonts w:eastAsia="Times New Roman"/>
          <w:lang w:eastAsia="ja-JP"/>
        </w:rPr>
        <w:t xml:space="preserve"> is included in </w:t>
      </w:r>
      <w:proofErr w:type="spellStart"/>
      <w:r w:rsidRPr="0042392B">
        <w:rPr>
          <w:rFonts w:eastAsia="Times New Roman"/>
          <w:i/>
          <w:lang w:eastAsia="ja-JP"/>
        </w:rPr>
        <w:t>secondaryCellGroup</w:t>
      </w:r>
      <w:proofErr w:type="spellEnd"/>
      <w:r w:rsidRPr="0042392B">
        <w:rPr>
          <w:rFonts w:eastAsia="Times New Roman"/>
          <w:lang w:eastAsia="ja-JP"/>
        </w:rPr>
        <w:t xml:space="preserve"> only when at least one RLC bearer or BH RLC channel is setup in SCG;</w:t>
      </w:r>
    </w:p>
    <w:p w14:paraId="243F86F7"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w:t>
      </w:r>
      <w:r w:rsidRPr="0042392B">
        <w:rPr>
          <w:rFonts w:eastAsia="Times New Roman"/>
          <w:lang w:eastAsia="ja-JP"/>
        </w:rPr>
        <w:tab/>
      </w:r>
      <w:proofErr w:type="gramStart"/>
      <w:r w:rsidRPr="0042392B">
        <w:rPr>
          <w:rFonts w:eastAsia="Times New Roman"/>
          <w:lang w:eastAsia="ja-JP"/>
        </w:rPr>
        <w:t>the</w:t>
      </w:r>
      <w:proofErr w:type="gramEnd"/>
      <w:r w:rsidRPr="0042392B">
        <w:rPr>
          <w:rFonts w:eastAsia="Times New Roman"/>
          <w:lang w:eastAsia="ja-JP"/>
        </w:rPr>
        <w:t xml:space="preserve"> </w:t>
      </w:r>
      <w:proofErr w:type="spellStart"/>
      <w:r w:rsidRPr="0042392B">
        <w:rPr>
          <w:rFonts w:eastAsia="Times New Roman"/>
          <w:i/>
          <w:lang w:eastAsia="ja-JP"/>
        </w:rPr>
        <w:t>reconfigurationWithSync</w:t>
      </w:r>
      <w:proofErr w:type="spellEnd"/>
      <w:r w:rsidRPr="0042392B">
        <w:rPr>
          <w:rFonts w:eastAsia="Times New Roman"/>
          <w:lang w:eastAsia="ja-JP"/>
        </w:rPr>
        <w:t xml:space="preserve"> is included in </w:t>
      </w:r>
      <w:proofErr w:type="spellStart"/>
      <w:r w:rsidRPr="0042392B">
        <w:rPr>
          <w:rFonts w:eastAsia="Times New Roman"/>
          <w:i/>
          <w:lang w:eastAsia="ja-JP"/>
        </w:rPr>
        <w:t>masterCellGroup</w:t>
      </w:r>
      <w:proofErr w:type="spellEnd"/>
      <w:r w:rsidRPr="0042392B">
        <w:rPr>
          <w:rFonts w:eastAsia="Times New Roman"/>
          <w:lang w:eastAsia="ja-JP"/>
        </w:rPr>
        <w:t xml:space="preserve"> only when AS security has been activated, and SRB2 with at least one DRB or multicast MRB or, for IAB, SRB2, are setup and not suspended;</w:t>
      </w:r>
    </w:p>
    <w:p w14:paraId="342972C5"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w:t>
      </w:r>
      <w:r w:rsidRPr="0042392B">
        <w:rPr>
          <w:rFonts w:eastAsia="Times New Roman"/>
          <w:lang w:eastAsia="ja-JP"/>
        </w:rPr>
        <w:tab/>
      </w:r>
      <w:proofErr w:type="gramStart"/>
      <w:r w:rsidRPr="0042392B">
        <w:rPr>
          <w:rFonts w:eastAsia="Times New Roman"/>
          <w:lang w:eastAsia="ja-JP"/>
        </w:rPr>
        <w:t>the</w:t>
      </w:r>
      <w:proofErr w:type="gramEnd"/>
      <w:r w:rsidRPr="0042392B">
        <w:rPr>
          <w:rFonts w:eastAsia="Times New Roman"/>
          <w:lang w:eastAsia="ja-JP"/>
        </w:rPr>
        <w:t xml:space="preserve"> </w:t>
      </w:r>
      <w:proofErr w:type="spellStart"/>
      <w:r w:rsidRPr="0042392B">
        <w:rPr>
          <w:rFonts w:eastAsia="Times New Roman"/>
          <w:i/>
          <w:iCs/>
          <w:lang w:eastAsia="ja-JP"/>
        </w:rPr>
        <w:t>conditionalReconfiguration</w:t>
      </w:r>
      <w:proofErr w:type="spellEnd"/>
      <w:r w:rsidRPr="0042392B">
        <w:rPr>
          <w:rFonts w:eastAsia="Times New Roman"/>
          <w:lang w:eastAsia="ja-JP"/>
        </w:rPr>
        <w:t xml:space="preserve"> for CPC is included only when at least one RLC bearer is setup in SCG;</w:t>
      </w:r>
    </w:p>
    <w:p w14:paraId="3524BC85" w14:textId="77777777" w:rsidR="0042392B" w:rsidRPr="0042392B" w:rsidRDefault="0042392B" w:rsidP="0042392B">
      <w:pPr>
        <w:overflowPunct w:val="0"/>
        <w:autoSpaceDE w:val="0"/>
        <w:autoSpaceDN w:val="0"/>
        <w:adjustRightInd w:val="0"/>
        <w:ind w:left="568" w:hanging="284"/>
        <w:rPr>
          <w:rFonts w:eastAsia="Times New Roman"/>
          <w:lang w:eastAsia="ja-JP"/>
        </w:rPr>
      </w:pPr>
      <w:r w:rsidRPr="0042392B">
        <w:rPr>
          <w:rFonts w:eastAsia="Times New Roman"/>
          <w:lang w:eastAsia="ja-JP"/>
        </w:rPr>
        <w:t>-</w:t>
      </w:r>
      <w:r w:rsidRPr="0042392B">
        <w:rPr>
          <w:rFonts w:eastAsia="Times New Roman"/>
          <w:lang w:eastAsia="ja-JP"/>
        </w:rPr>
        <w:tab/>
      </w:r>
      <w:proofErr w:type="gramStart"/>
      <w:r w:rsidRPr="0042392B">
        <w:rPr>
          <w:rFonts w:eastAsia="Times New Roman"/>
          <w:lang w:eastAsia="ja-JP"/>
        </w:rPr>
        <w:t>the</w:t>
      </w:r>
      <w:proofErr w:type="gramEnd"/>
      <w:r w:rsidRPr="0042392B">
        <w:rPr>
          <w:rFonts w:eastAsia="Times New Roman"/>
          <w:lang w:eastAsia="ja-JP"/>
        </w:rPr>
        <w:t xml:space="preserve"> </w:t>
      </w:r>
      <w:proofErr w:type="spellStart"/>
      <w:r w:rsidRPr="0042392B">
        <w:rPr>
          <w:rFonts w:eastAsia="Times New Roman"/>
          <w:i/>
          <w:lang w:eastAsia="ja-JP"/>
        </w:rPr>
        <w:t>conditionalReconfiguration</w:t>
      </w:r>
      <w:proofErr w:type="spellEnd"/>
      <w:r w:rsidRPr="0042392B">
        <w:rPr>
          <w:rFonts w:eastAsia="Times New Roman"/>
          <w:lang w:eastAsia="ja-JP"/>
        </w:rPr>
        <w:t xml:space="preserve"> for CHO or CPA is included only when AS security has been activated, and SRB2 with at least one DRB or multicast MRB or, for IAB, SRB2, are setup and not suspended.</w:t>
      </w:r>
    </w:p>
    <w:p w14:paraId="7065D551" w14:textId="77777777" w:rsidR="00B066E6" w:rsidRDefault="00B066E6" w:rsidP="00B066E6">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066E6" w:rsidRPr="0042338C" w14:paraId="065D9572" w14:textId="77777777" w:rsidTr="00B066E6">
        <w:tc>
          <w:tcPr>
            <w:tcW w:w="9634" w:type="dxa"/>
            <w:shd w:val="clear" w:color="auto" w:fill="FDE9D9"/>
            <w:vAlign w:val="center"/>
          </w:tcPr>
          <w:p w14:paraId="0DB57BDD" w14:textId="77777777" w:rsidR="00B066E6" w:rsidRPr="0042338C" w:rsidRDefault="00B066E6" w:rsidP="00B066E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20D7075" w14:textId="77777777" w:rsidR="003926F0" w:rsidRDefault="003926F0" w:rsidP="003926F0">
      <w:pPr>
        <w:rPr>
          <w:noProof/>
        </w:rPr>
      </w:pPr>
    </w:p>
    <w:p w14:paraId="34E5C451" w14:textId="77777777" w:rsidR="0042392B" w:rsidRDefault="0042392B" w:rsidP="0042392B">
      <w:pPr>
        <w:pStyle w:val="4"/>
        <w:rPr>
          <w:rFonts w:eastAsia="MS Mincho"/>
          <w:lang w:eastAsia="ja-JP"/>
        </w:rPr>
      </w:pPr>
      <w:bookmarkStart w:id="39" w:name="_Toc100929558"/>
      <w:bookmarkStart w:id="40" w:name="_Toc6077676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39"/>
      <w:bookmarkEnd w:id="40"/>
    </w:p>
    <w:p w14:paraId="6DA91889" w14:textId="77777777" w:rsidR="0042392B" w:rsidRDefault="0042392B" w:rsidP="0042392B">
      <w:pPr>
        <w:rPr>
          <w:rFonts w:eastAsia="Times New Roman"/>
        </w:rPr>
      </w:pPr>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p>
    <w:p w14:paraId="79B9C232" w14:textId="77777777" w:rsidR="0042392B" w:rsidRPr="003926F0" w:rsidRDefault="0042392B" w:rsidP="0042392B">
      <w:pPr>
        <w:overflowPunct w:val="0"/>
        <w:autoSpaceDE w:val="0"/>
        <w:autoSpaceDN w:val="0"/>
        <w:adjustRightInd w:val="0"/>
        <w:rPr>
          <w:rFonts w:eastAsia="Malgun Gothic"/>
          <w:lang w:eastAsia="ko-KR"/>
        </w:rPr>
      </w:pPr>
      <w:r w:rsidRPr="0042392B">
        <w:rPr>
          <w:rFonts w:eastAsia="Malgun Gothic"/>
          <w:highlight w:val="yellow"/>
          <w:lang w:eastAsia="ko-KR"/>
        </w:rPr>
        <w:t>&lt;Unrelated part is omitted&gt;</w:t>
      </w:r>
    </w:p>
    <w:p w14:paraId="4CE65527" w14:textId="77777777" w:rsidR="0042392B" w:rsidRDefault="0042392B" w:rsidP="0042392B">
      <w:pPr>
        <w:pStyle w:val="B1"/>
        <w:rPr>
          <w:ins w:id="41" w:author="Huawei, HiSilicon" w:date="2022-08-09T17:51:00Z"/>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w:t>
      </w:r>
      <w:ins w:id="42" w:author="Huawei, HiSilicon" w:date="2022-08-09T17:43:00Z">
        <w:r>
          <w:t>, and when MAC of an NR cell group successfully completes a Random Access procedure triggered above</w:t>
        </w:r>
      </w:ins>
      <w:ins w:id="43" w:author="Huawei, HiSilicon" w:date="2022-08-09T17:51:00Z">
        <w:r>
          <w:t>, or,</w:t>
        </w:r>
      </w:ins>
    </w:p>
    <w:p w14:paraId="3B5DA43E" w14:textId="77777777" w:rsidR="0042392B" w:rsidRDefault="0042392B" w:rsidP="0042392B">
      <w:pPr>
        <w:pStyle w:val="B1"/>
      </w:pPr>
      <w:ins w:id="44" w:author="Huawei, HiSilicon" w:date="2022-08-09T17:52:00Z">
        <w:r>
          <w:t>1&gt;</w:t>
        </w:r>
        <w:r>
          <w:tab/>
        </w:r>
      </w:ins>
      <w:ins w:id="45" w:author="Huawei, HiSilicon" w:date="2022-08-09T17:51:00Z">
        <w:r>
          <w:t xml:space="preserve">if </w:t>
        </w:r>
        <w:proofErr w:type="spellStart"/>
        <w:r>
          <w:rPr>
            <w:rFonts w:eastAsia="等线"/>
            <w:i/>
            <w:lang w:eastAsia="zh-CN"/>
          </w:rPr>
          <w:t>sl-PathSwitchConfig</w:t>
        </w:r>
        <w:proofErr w:type="spellEnd"/>
        <w:r>
          <w:rPr>
            <w:rFonts w:eastAsia="等线"/>
            <w:lang w:eastAsia="zh-CN"/>
          </w:rPr>
          <w:t xml:space="preserve"> was included in </w:t>
        </w:r>
        <w:proofErr w:type="spellStart"/>
        <w:r>
          <w:rPr>
            <w:rFonts w:eastAsia="等线"/>
            <w:i/>
            <w:lang w:eastAsia="zh-CN"/>
          </w:rPr>
          <w:t>r</w:t>
        </w:r>
        <w:r>
          <w:rPr>
            <w:i/>
          </w:rPr>
          <w:t>econfigurationWithSync</w:t>
        </w:r>
      </w:ins>
      <w:proofErr w:type="spellEnd"/>
      <w:ins w:id="46" w:author="Huawei, HiSilicon" w:date="2022-08-09T17:52:00Z">
        <w:r>
          <w:t xml:space="preserve"> included in </w:t>
        </w:r>
        <w:proofErr w:type="spellStart"/>
        <w:r>
          <w:rPr>
            <w:i/>
          </w:rPr>
          <w:t>spCellConfig</w:t>
        </w:r>
        <w:proofErr w:type="spellEnd"/>
        <w:r>
          <w:t xml:space="preserve"> of an MCG, and when </w:t>
        </w:r>
        <w:r>
          <w:rPr>
            <w:rFonts w:eastAsia="等线"/>
            <w:lang w:eastAsia="zh-CN"/>
          </w:rPr>
          <w:t xml:space="preserve">successfully sending </w:t>
        </w:r>
        <w:proofErr w:type="spellStart"/>
        <w:r>
          <w:rPr>
            <w:rFonts w:eastAsia="等线"/>
            <w:i/>
            <w:lang w:eastAsia="zh-CN"/>
          </w:rPr>
          <w:t>RRCReconfigurationComplete</w:t>
        </w:r>
        <w:proofErr w:type="spellEnd"/>
        <w:r>
          <w:rPr>
            <w:rFonts w:eastAsia="等线"/>
            <w:lang w:eastAsia="zh-CN"/>
          </w:rPr>
          <w:t xml:space="preserve"> message (i.e., PC5 RLC acknowledgement is received from target L2 U2N Relay UE)</w:t>
        </w:r>
      </w:ins>
      <w:r>
        <w:t>:</w:t>
      </w:r>
    </w:p>
    <w:p w14:paraId="1272A7A8" w14:textId="77777777" w:rsidR="0042392B" w:rsidRDefault="0042392B" w:rsidP="0042392B">
      <w:pPr>
        <w:pStyle w:val="B2"/>
        <w:rPr>
          <w:rFonts w:eastAsia="等线"/>
          <w:lang w:eastAsia="zh-CN"/>
        </w:rPr>
      </w:pPr>
      <w:r>
        <w:t>2&gt;</w:t>
      </w:r>
      <w:r>
        <w:tab/>
      </w:r>
      <w:ins w:id="47" w:author="Huawei, HiSilicon" w:date="2022-08-09T17:53:00Z">
        <w:r>
          <w:t>stop timer T304 for that cell group if running;</w:t>
        </w:r>
      </w:ins>
      <w:del w:id="48" w:author="Huawei, HiSilicon" w:date="2022-08-09T17:53:00Z">
        <w:r>
          <w:delText xml:space="preserve">if </w:delText>
        </w:r>
        <w:r>
          <w:rPr>
            <w:rFonts w:eastAsia="等线"/>
            <w:i/>
            <w:lang w:eastAsia="zh-CN"/>
          </w:rPr>
          <w:delText>sl-PathSwitchConfig</w:delText>
        </w:r>
        <w:r>
          <w:rPr>
            <w:rFonts w:eastAsia="等线"/>
            <w:lang w:eastAsia="zh-CN"/>
          </w:rPr>
          <w:delText xml:space="preserve"> was included in </w:delText>
        </w:r>
        <w:r>
          <w:rPr>
            <w:rFonts w:eastAsia="等线"/>
            <w:i/>
            <w:lang w:eastAsia="zh-CN"/>
          </w:rPr>
          <w:delText>r</w:delText>
        </w:r>
        <w:r>
          <w:rPr>
            <w:i/>
          </w:rPr>
          <w:delText>econfigurationWithSync</w:delText>
        </w:r>
        <w:r>
          <w:rPr>
            <w:rFonts w:eastAsia="等线"/>
            <w:lang w:eastAsia="zh-CN"/>
          </w:rPr>
          <w:delText>:</w:delText>
        </w:r>
      </w:del>
    </w:p>
    <w:p w14:paraId="5396964C" w14:textId="77777777" w:rsidR="0042392B" w:rsidRDefault="0042392B" w:rsidP="0042392B">
      <w:pPr>
        <w:pStyle w:val="B3"/>
        <w:rPr>
          <w:del w:id="49" w:author="Huawei, HiSilicon" w:date="2022-08-09T17:54:00Z"/>
          <w:rFonts w:eastAsia="Times New Roman"/>
          <w:lang w:eastAsia="ja-JP"/>
        </w:rPr>
      </w:pPr>
      <w:del w:id="50" w:author="Huawei, HiSilicon" w:date="2022-08-09T17:54:00Z">
        <w:r>
          <w:delText>3&gt;</w:delText>
        </w:r>
        <w:r>
          <w:tab/>
        </w:r>
      </w:del>
      <w:del w:id="51" w:author="Huawei, HiSilicon" w:date="2022-08-09T17:53:00Z">
        <w:r>
          <w:delText xml:space="preserve">stop timer T420 </w:delText>
        </w:r>
      </w:del>
      <w:del w:id="52" w:author="Huawei, HiSilicon" w:date="2022-08-09T17:54:00Z">
        <w:r>
          <w:delText xml:space="preserve">upon </w:delText>
        </w:r>
        <w:r>
          <w:rPr>
            <w:rFonts w:eastAsia="等线"/>
            <w:lang w:eastAsia="zh-CN"/>
          </w:rPr>
          <w:delText xml:space="preserve">successfully sending </w:delText>
        </w:r>
        <w:r>
          <w:rPr>
            <w:rFonts w:eastAsia="等线"/>
            <w:i/>
            <w:lang w:eastAsia="zh-CN"/>
          </w:rPr>
          <w:delText>RRCReconfigurationComplete</w:delText>
        </w:r>
        <w:r>
          <w:rPr>
            <w:rFonts w:eastAsia="等线"/>
            <w:lang w:eastAsia="zh-CN"/>
          </w:rPr>
          <w:delText xml:space="preserve"> message (i.e., PC5 RLC acknowledgement is received from target L2 U2N Relay UE);</w:delText>
        </w:r>
      </w:del>
    </w:p>
    <w:p w14:paraId="5310B946" w14:textId="77777777" w:rsidR="0042392B" w:rsidRDefault="0042392B" w:rsidP="0042392B">
      <w:pPr>
        <w:pStyle w:val="B2"/>
        <w:rPr>
          <w:del w:id="53" w:author="Huawei, HiSilicon" w:date="2022-08-09T17:54:00Z"/>
        </w:rPr>
      </w:pPr>
      <w:r>
        <w:t>2&gt;</w:t>
      </w:r>
      <w:r>
        <w:tab/>
      </w:r>
      <w:ins w:id="54" w:author="Huawei, HiSilicon" w:date="2022-08-09T17:53:00Z">
        <w:r>
          <w:t xml:space="preserve">stop timer T420 </w:t>
        </w:r>
      </w:ins>
      <w:ins w:id="55" w:author="Huawei, HiSilicon" w:date="2022-08-09T17:54:00Z">
        <w:r>
          <w:t>if running;</w:t>
        </w:r>
      </w:ins>
      <w:del w:id="56" w:author="Huawei, HiSilicon" w:date="2022-08-09T17:54:00Z">
        <w:r>
          <w:delText>else:</w:delText>
        </w:r>
      </w:del>
    </w:p>
    <w:p w14:paraId="43A0A033" w14:textId="77777777" w:rsidR="0042392B" w:rsidRDefault="0042392B" w:rsidP="0042392B">
      <w:pPr>
        <w:pStyle w:val="B3"/>
        <w:rPr>
          <w:del w:id="57" w:author="Huawei, HiSilicon" w:date="2022-08-09T17:54:00Z"/>
        </w:rPr>
      </w:pPr>
      <w:del w:id="58" w:author="Huawei, HiSilicon" w:date="2022-08-09T17:54:00Z">
        <w:r>
          <w:delText>3&gt;</w:delText>
        </w:r>
        <w:r>
          <w:tab/>
          <w:delText>when MAC of an NR cell group successfully completes a Random Access procedure triggered above:</w:delText>
        </w:r>
      </w:del>
    </w:p>
    <w:p w14:paraId="042EA257" w14:textId="77777777" w:rsidR="0042392B" w:rsidRDefault="0042392B" w:rsidP="0042392B">
      <w:pPr>
        <w:pStyle w:val="B3"/>
        <w:rPr>
          <w:del w:id="59" w:author="Huawei, HiSilicon" w:date="2022-08-09T17:54:00Z"/>
        </w:rPr>
      </w:pPr>
      <w:del w:id="60" w:author="Huawei, HiSilicon" w:date="2022-08-09T17:54:00Z">
        <w:r>
          <w:lastRenderedPageBreak/>
          <w:delText>3&gt;</w:delText>
        </w:r>
        <w:r>
          <w:tab/>
        </w:r>
      </w:del>
      <w:del w:id="61" w:author="Huawei, HiSilicon" w:date="2022-08-09T17:53:00Z">
        <w:r>
          <w:delText>stop timer T304 for that cell group;</w:delText>
        </w:r>
      </w:del>
    </w:p>
    <w:p w14:paraId="0C16A6F8" w14:textId="77777777" w:rsidR="0042392B" w:rsidRDefault="0042392B" w:rsidP="0042392B">
      <w:pPr>
        <w:pStyle w:val="B2"/>
      </w:pPr>
      <w:r>
        <w:t>2&gt;</w:t>
      </w:r>
      <w:r>
        <w:tab/>
        <w:t xml:space="preserve">stop timer T310 for source </w:t>
      </w:r>
      <w:proofErr w:type="spellStart"/>
      <w:r>
        <w:t>SpCell</w:t>
      </w:r>
      <w:proofErr w:type="spellEnd"/>
      <w:r>
        <w:t xml:space="preserve"> if running;</w:t>
      </w:r>
    </w:p>
    <w:p w14:paraId="5C1036E2" w14:textId="77777777" w:rsidR="0042392B" w:rsidRDefault="0042392B" w:rsidP="0042392B">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75165E2E" w14:textId="77777777" w:rsidR="0042392B" w:rsidRDefault="0042392B" w:rsidP="0042392B">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762801FE" w14:textId="77777777" w:rsidR="0042392B" w:rsidRDefault="0042392B" w:rsidP="0042392B">
      <w:pPr>
        <w:pStyle w:val="B2"/>
      </w:pPr>
      <w:r>
        <w:t>2&gt;</w:t>
      </w:r>
      <w:r>
        <w:tab/>
        <w:t>for each DRB configured as DAPS bearer, request uplink data switching to the PDCP entity, as specified in TS 38.323 [5];</w:t>
      </w:r>
    </w:p>
    <w:p w14:paraId="77E17411" w14:textId="77777777" w:rsidR="0042392B" w:rsidRDefault="0042392B" w:rsidP="0042392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F2EA7B0" w14:textId="77777777" w:rsidR="0042392B" w:rsidRDefault="0042392B" w:rsidP="0042392B">
      <w:pPr>
        <w:pStyle w:val="B3"/>
      </w:pPr>
      <w:r>
        <w:t>3&gt;</w:t>
      </w:r>
      <w:r>
        <w:tab/>
        <w:t>if T390 is running:</w:t>
      </w:r>
    </w:p>
    <w:p w14:paraId="5BE3D9FC" w14:textId="77777777" w:rsidR="0042392B" w:rsidRDefault="0042392B" w:rsidP="0042392B">
      <w:pPr>
        <w:pStyle w:val="B4"/>
      </w:pPr>
      <w:r>
        <w:t>4&gt;</w:t>
      </w:r>
      <w:r>
        <w:tab/>
        <w:t>stop timer T390 for all access categories;</w:t>
      </w:r>
    </w:p>
    <w:p w14:paraId="4F2E8A96" w14:textId="77777777" w:rsidR="0042392B" w:rsidRDefault="0042392B" w:rsidP="0042392B">
      <w:pPr>
        <w:pStyle w:val="B4"/>
      </w:pPr>
      <w:r>
        <w:t>4&gt;</w:t>
      </w:r>
      <w:r>
        <w:tab/>
        <w:t>perform the actions as specified in 5.3.14.4.</w:t>
      </w:r>
    </w:p>
    <w:p w14:paraId="478787DD" w14:textId="77777777" w:rsidR="0042392B" w:rsidRDefault="0042392B" w:rsidP="0042392B">
      <w:pPr>
        <w:pStyle w:val="B3"/>
      </w:pPr>
      <w:r>
        <w:t>3&gt;</w:t>
      </w:r>
      <w:r>
        <w:tab/>
        <w:t>if T350 is running:</w:t>
      </w:r>
    </w:p>
    <w:p w14:paraId="35740E4A" w14:textId="77777777" w:rsidR="0042392B" w:rsidRDefault="0042392B" w:rsidP="0042392B">
      <w:pPr>
        <w:pStyle w:val="B4"/>
      </w:pPr>
      <w:r>
        <w:t>4&gt;</w:t>
      </w:r>
      <w:r>
        <w:tab/>
        <w:t>stop timer T350;</w:t>
      </w:r>
    </w:p>
    <w:p w14:paraId="40550107" w14:textId="77777777" w:rsidR="0042392B" w:rsidRDefault="0042392B" w:rsidP="0042392B">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181542B6" w14:textId="77777777" w:rsidR="0042392B" w:rsidRDefault="0042392B" w:rsidP="0042392B">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2ACF971" w14:textId="77777777" w:rsidR="0042392B" w:rsidRDefault="0042392B" w:rsidP="0042392B">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40EA15CE" w14:textId="77777777" w:rsidR="0042392B" w:rsidRDefault="0042392B" w:rsidP="0042392B">
      <w:pPr>
        <w:pStyle w:val="B4"/>
      </w:pPr>
      <w:r>
        <w:t>4&gt;</w:t>
      </w:r>
      <w:r>
        <w:tab/>
        <w:t xml:space="preserve">upon acquiring </w:t>
      </w:r>
      <w:r>
        <w:rPr>
          <w:i/>
        </w:rPr>
        <w:t>SIB1</w:t>
      </w:r>
      <w:r>
        <w:t>, perform the actions specified in clause 5.2.2.4.2;</w:t>
      </w:r>
    </w:p>
    <w:p w14:paraId="6F534AB0" w14:textId="77777777" w:rsidR="0042392B" w:rsidRDefault="0042392B" w:rsidP="0042392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69654463" w14:textId="77777777" w:rsidR="0042392B" w:rsidRDefault="0042392B" w:rsidP="0042392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14:paraId="6CFD6CF1" w14:textId="77777777" w:rsidR="0042392B" w:rsidRDefault="0042392B" w:rsidP="0042392B">
      <w:pPr>
        <w:pStyle w:val="B3"/>
      </w:pPr>
      <w:r>
        <w:t>3&gt;</w:t>
      </w:r>
      <w:r>
        <w:tab/>
        <w:t xml:space="preserve">remove all the entries within </w:t>
      </w:r>
      <w:proofErr w:type="spellStart"/>
      <w:r>
        <w:rPr>
          <w:i/>
        </w:rPr>
        <w:t>VarConditionalReconfig</w:t>
      </w:r>
      <w:proofErr w:type="spellEnd"/>
      <w:r>
        <w:t>, if any;</w:t>
      </w:r>
    </w:p>
    <w:p w14:paraId="514957BB" w14:textId="77777777" w:rsidR="0042392B" w:rsidRDefault="0042392B" w:rsidP="0042392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05B77648" w14:textId="77777777" w:rsidR="0042392B" w:rsidRDefault="0042392B" w:rsidP="0042392B">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6A41575C" w14:textId="77777777" w:rsidR="0042392B" w:rsidRDefault="0042392B" w:rsidP="0042392B">
      <w:pPr>
        <w:pStyle w:val="B4"/>
      </w:pPr>
      <w:r>
        <w:t>4&gt;</w:t>
      </w:r>
      <w:r>
        <w:tab/>
        <w:t xml:space="preserve">for the associated </w:t>
      </w:r>
      <w:proofErr w:type="spellStart"/>
      <w:r>
        <w:rPr>
          <w:i/>
          <w:iCs/>
        </w:rPr>
        <w:t>reportConfigId</w:t>
      </w:r>
      <w:proofErr w:type="spellEnd"/>
      <w:r>
        <w:t>:</w:t>
      </w:r>
    </w:p>
    <w:p w14:paraId="67C14EE5" w14:textId="77777777" w:rsidR="0042392B" w:rsidRDefault="0042392B" w:rsidP="0042392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7DFC854C" w14:textId="77777777" w:rsidR="0042392B" w:rsidRDefault="0042392B" w:rsidP="0042392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5B92BA35" w14:textId="77777777" w:rsidR="0042392B" w:rsidRDefault="0042392B" w:rsidP="0042392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26FE5800" w14:textId="77777777" w:rsidR="0042392B" w:rsidRDefault="0042392B" w:rsidP="0042392B">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753BCBC8" w14:textId="7242953C" w:rsidR="003926F0" w:rsidRDefault="0042392B" w:rsidP="0042392B">
      <w:pPr>
        <w:overflowPunct w:val="0"/>
        <w:autoSpaceDE w:val="0"/>
        <w:autoSpaceDN w:val="0"/>
        <w:adjustRightInd w:val="0"/>
        <w:rPr>
          <w:noProof/>
        </w:rPr>
      </w:pPr>
      <w:r w:rsidRPr="0042392B">
        <w:rPr>
          <w:rFonts w:eastAsia="Malgun Gothic"/>
          <w:highlight w:val="yellow"/>
          <w:lang w:eastAsia="ko-KR"/>
        </w:rPr>
        <w:t>&lt;Unrelated part is omitted&gt;</w:t>
      </w:r>
    </w:p>
    <w:p w14:paraId="6770D089" w14:textId="77777777" w:rsidR="0042392B" w:rsidRDefault="0042392B" w:rsidP="003926F0">
      <w:pPr>
        <w:rPr>
          <w:noProof/>
        </w:rPr>
        <w:sectPr w:rsidR="004239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205ADD3" w14:textId="4F2C0962" w:rsidR="003926F0" w:rsidRDefault="003926F0" w:rsidP="003926F0">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926F0" w:rsidRPr="0042338C" w14:paraId="78CA5F8E" w14:textId="77777777" w:rsidTr="0042392B">
        <w:tc>
          <w:tcPr>
            <w:tcW w:w="9634" w:type="dxa"/>
            <w:shd w:val="clear" w:color="auto" w:fill="FDE9D9"/>
            <w:vAlign w:val="center"/>
          </w:tcPr>
          <w:p w14:paraId="7EEA2CEC" w14:textId="77777777" w:rsidR="003926F0" w:rsidRPr="0042338C" w:rsidRDefault="003926F0" w:rsidP="004239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18AFDA1" w14:textId="77777777" w:rsidR="00DF74CA" w:rsidRPr="00B066E6" w:rsidRDefault="00DF74CA" w:rsidP="00DF74CA">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B066E6">
        <w:rPr>
          <w:rFonts w:ascii="Arial" w:eastAsia="Times New Roman" w:hAnsi="Arial"/>
          <w:sz w:val="24"/>
          <w:lang w:eastAsia="ja-JP"/>
        </w:rPr>
        <w:t>5.8.13.3</w:t>
      </w:r>
      <w:r w:rsidRPr="00B066E6">
        <w:rPr>
          <w:rFonts w:ascii="Arial" w:eastAsia="Times New Roman" w:hAnsi="Arial"/>
          <w:sz w:val="24"/>
          <w:lang w:eastAsia="ja-JP"/>
        </w:rPr>
        <w:tab/>
      </w:r>
      <w:proofErr w:type="spellStart"/>
      <w:r w:rsidRPr="00B066E6">
        <w:rPr>
          <w:rFonts w:ascii="Arial" w:eastAsia="Times New Roman" w:hAnsi="Arial"/>
          <w:sz w:val="24"/>
          <w:lang w:eastAsia="ja-JP"/>
        </w:rPr>
        <w:t>Sidelink</w:t>
      </w:r>
      <w:proofErr w:type="spellEnd"/>
      <w:r w:rsidRPr="00B066E6">
        <w:rPr>
          <w:rFonts w:ascii="Arial" w:eastAsia="Times New Roman" w:hAnsi="Arial"/>
          <w:sz w:val="24"/>
          <w:lang w:eastAsia="ja-JP"/>
        </w:rPr>
        <w:t xml:space="preserve"> discovery transmission</w:t>
      </w:r>
    </w:p>
    <w:p w14:paraId="5C30E38D" w14:textId="77777777" w:rsidR="00DF74CA" w:rsidRPr="00B066E6" w:rsidRDefault="00DF74CA" w:rsidP="00DF74CA">
      <w:pPr>
        <w:overflowPunct w:val="0"/>
        <w:autoSpaceDE w:val="0"/>
        <w:autoSpaceDN w:val="0"/>
        <w:adjustRightInd w:val="0"/>
        <w:rPr>
          <w:rFonts w:eastAsia="等线"/>
          <w:lang w:eastAsia="ja-JP"/>
        </w:rPr>
      </w:pPr>
      <w:r w:rsidRPr="00B066E6">
        <w:rPr>
          <w:rFonts w:eastAsia="Times New Roman"/>
          <w:lang w:eastAsia="ja-JP"/>
        </w:rPr>
        <w:t xml:space="preserve">A UE capable of </w:t>
      </w:r>
      <w:proofErr w:type="spellStart"/>
      <w:r w:rsidRPr="00B066E6">
        <w:rPr>
          <w:rFonts w:eastAsia="Times New Roman"/>
          <w:lang w:eastAsia="ja-JP"/>
        </w:rPr>
        <w:t>sidelink</w:t>
      </w:r>
      <w:proofErr w:type="spellEnd"/>
      <w:r w:rsidRPr="00B066E6">
        <w:rPr>
          <w:rFonts w:eastAsia="Times New Roman"/>
          <w:lang w:eastAsia="ja-JP"/>
        </w:rPr>
        <w:t xml:space="preserve"> discovery that is configured by upper layer to transmit NR </w:t>
      </w:r>
      <w:proofErr w:type="spellStart"/>
      <w:r w:rsidRPr="00B066E6">
        <w:rPr>
          <w:rFonts w:eastAsia="Times New Roman"/>
          <w:lang w:eastAsia="zh-CN"/>
        </w:rPr>
        <w:t>sidelink</w:t>
      </w:r>
      <w:proofErr w:type="spellEnd"/>
      <w:r w:rsidRPr="00B066E6">
        <w:rPr>
          <w:rFonts w:eastAsia="Times New Roman"/>
          <w:lang w:eastAsia="zh-CN"/>
        </w:rPr>
        <w:t xml:space="preserve"> discovery message </w:t>
      </w:r>
      <w:r w:rsidRPr="00B066E6">
        <w:rPr>
          <w:rFonts w:eastAsia="Times New Roman"/>
          <w:lang w:eastAsia="ja-JP"/>
        </w:rPr>
        <w:t>shall:</w:t>
      </w:r>
    </w:p>
    <w:p w14:paraId="5A967ECC" w14:textId="77777777" w:rsidR="00DF74CA" w:rsidRPr="00B066E6" w:rsidRDefault="00DF74CA" w:rsidP="00DF74CA">
      <w:pPr>
        <w:overflowPunct w:val="0"/>
        <w:autoSpaceDE w:val="0"/>
        <w:autoSpaceDN w:val="0"/>
        <w:adjustRightInd w:val="0"/>
        <w:ind w:left="568" w:hanging="284"/>
        <w:rPr>
          <w:rFonts w:eastAsia="Times New Roman"/>
          <w:lang w:eastAsia="ja-JP"/>
        </w:rPr>
      </w:pPr>
      <w:r w:rsidRPr="00B066E6">
        <w:rPr>
          <w:rFonts w:eastAsia="Times New Roman"/>
          <w:lang w:eastAsia="ja-JP"/>
        </w:rPr>
        <w:t>1&gt;</w:t>
      </w:r>
      <w:r w:rsidRPr="00B066E6">
        <w:rPr>
          <w:rFonts w:eastAsia="Times New Roman"/>
          <w:lang w:eastAsia="ja-JP"/>
        </w:rPr>
        <w:tab/>
        <w:t xml:space="preserve">if the frequency used for NR </w:t>
      </w:r>
      <w:proofErr w:type="spellStart"/>
      <w:r w:rsidRPr="00B066E6">
        <w:rPr>
          <w:rFonts w:eastAsia="Times New Roman"/>
          <w:lang w:eastAsia="ja-JP"/>
        </w:rPr>
        <w:t>sidelink</w:t>
      </w:r>
      <w:proofErr w:type="spellEnd"/>
      <w:r w:rsidRPr="00B066E6">
        <w:rPr>
          <w:rFonts w:eastAsia="Times New Roman"/>
          <w:lang w:eastAsia="ja-JP"/>
        </w:rPr>
        <w:t xml:space="preserve"> discovery is included in </w:t>
      </w:r>
      <w:proofErr w:type="spellStart"/>
      <w:r w:rsidRPr="00B066E6">
        <w:rPr>
          <w:rFonts w:eastAsia="Times New Roman"/>
          <w:i/>
          <w:lang w:eastAsia="ja-JP"/>
        </w:rPr>
        <w:t>sl-FreqInfoToAddModList</w:t>
      </w:r>
      <w:proofErr w:type="spellEnd"/>
      <w:r w:rsidRPr="00B066E6">
        <w:rPr>
          <w:rFonts w:eastAsia="Times New Roman"/>
          <w:lang w:eastAsia="ja-JP"/>
        </w:rPr>
        <w:t xml:space="preserve"> in </w:t>
      </w:r>
      <w:proofErr w:type="spellStart"/>
      <w:r w:rsidRPr="00B066E6">
        <w:rPr>
          <w:rFonts w:eastAsia="Times New Roman"/>
          <w:i/>
          <w:lang w:eastAsia="ja-JP"/>
        </w:rPr>
        <w:t>sl-ConfigDedicatedNR</w:t>
      </w:r>
      <w:proofErr w:type="spellEnd"/>
      <w:r w:rsidRPr="00B066E6">
        <w:rPr>
          <w:rFonts w:eastAsia="Times New Roman"/>
          <w:lang w:eastAsia="ja-JP"/>
        </w:rPr>
        <w:t xml:space="preserve"> within</w:t>
      </w:r>
      <w:r w:rsidRPr="00B066E6">
        <w:rPr>
          <w:rFonts w:eastAsia="Times New Roman"/>
          <w:i/>
          <w:lang w:eastAsia="ja-JP"/>
        </w:rPr>
        <w:t xml:space="preserve"> </w:t>
      </w:r>
      <w:proofErr w:type="spellStart"/>
      <w:r w:rsidRPr="00B066E6">
        <w:rPr>
          <w:rFonts w:eastAsia="Times New Roman"/>
          <w:i/>
          <w:lang w:eastAsia="ja-JP"/>
        </w:rPr>
        <w:t>RRCReconfiguration</w:t>
      </w:r>
      <w:proofErr w:type="spellEnd"/>
      <w:r w:rsidRPr="00B066E6">
        <w:rPr>
          <w:rFonts w:eastAsia="Times New Roman"/>
          <w:lang w:eastAsia="ja-JP"/>
        </w:rPr>
        <w:t xml:space="preserve"> message and </w:t>
      </w:r>
      <w:proofErr w:type="spellStart"/>
      <w:r w:rsidRPr="00B066E6">
        <w:rPr>
          <w:rFonts w:eastAsia="Times New Roman"/>
          <w:i/>
          <w:lang w:eastAsia="ja-JP"/>
        </w:rPr>
        <w:t>sl-DiscConfig</w:t>
      </w:r>
      <w:proofErr w:type="spellEnd"/>
      <w:r w:rsidRPr="00B066E6">
        <w:rPr>
          <w:rFonts w:eastAsia="Times New Roman"/>
          <w:lang w:eastAsia="ja-JP"/>
        </w:rPr>
        <w:t xml:space="preserve"> is included in </w:t>
      </w:r>
      <w:proofErr w:type="spellStart"/>
      <w:r w:rsidRPr="00B066E6">
        <w:rPr>
          <w:rFonts w:eastAsia="Times New Roman"/>
          <w:i/>
          <w:lang w:eastAsia="ja-JP"/>
        </w:rPr>
        <w:t>RRCReconfiguration</w:t>
      </w:r>
      <w:proofErr w:type="spellEnd"/>
      <w:r w:rsidRPr="00B066E6">
        <w:rPr>
          <w:rFonts w:eastAsia="Times New Roman"/>
          <w:lang w:eastAsia="ja-JP"/>
        </w:rPr>
        <w:t xml:space="preserve">; or if the frequency used for NR </w:t>
      </w:r>
      <w:proofErr w:type="spellStart"/>
      <w:r w:rsidRPr="00B066E6">
        <w:rPr>
          <w:rFonts w:eastAsia="Times New Roman"/>
          <w:lang w:eastAsia="ja-JP"/>
        </w:rPr>
        <w:t>sidelink</w:t>
      </w:r>
      <w:proofErr w:type="spellEnd"/>
      <w:r w:rsidRPr="00B066E6">
        <w:rPr>
          <w:rFonts w:eastAsia="Times New Roman"/>
          <w:lang w:eastAsia="ja-JP"/>
        </w:rPr>
        <w:t xml:space="preserve"> discovery is included</w:t>
      </w:r>
      <w:r w:rsidRPr="00B066E6">
        <w:rPr>
          <w:rFonts w:eastAsia="Times New Roman"/>
          <w:i/>
          <w:lang w:eastAsia="ja-JP"/>
        </w:rPr>
        <w:t xml:space="preserve"> </w:t>
      </w:r>
      <w:r w:rsidRPr="00B066E6">
        <w:rPr>
          <w:rFonts w:eastAsia="Times New Roman"/>
          <w:lang w:eastAsia="ja-JP"/>
        </w:rPr>
        <w:t xml:space="preserve">in </w:t>
      </w:r>
      <w:proofErr w:type="spellStart"/>
      <w:r w:rsidRPr="00B066E6">
        <w:rPr>
          <w:rFonts w:eastAsia="Times New Roman"/>
          <w:i/>
          <w:lang w:eastAsia="ja-JP"/>
        </w:rPr>
        <w:t>sl-FreqInfoList</w:t>
      </w:r>
      <w:proofErr w:type="spellEnd"/>
      <w:r w:rsidRPr="00B066E6">
        <w:rPr>
          <w:rFonts w:eastAsia="Times New Roman"/>
          <w:lang w:eastAsia="ja-JP"/>
        </w:rPr>
        <w:t xml:space="preserve"> within </w:t>
      </w:r>
      <w:r w:rsidRPr="00B066E6">
        <w:rPr>
          <w:rFonts w:eastAsia="Times New Roman"/>
          <w:i/>
          <w:lang w:eastAsia="ja-JP"/>
        </w:rPr>
        <w:t>SIB12</w:t>
      </w:r>
      <w:r w:rsidRPr="00B066E6">
        <w:rPr>
          <w:rFonts w:eastAsia="Times New Roman"/>
          <w:lang w:eastAsia="ja-JP"/>
        </w:rPr>
        <w:t xml:space="preserve"> and </w:t>
      </w:r>
      <w:proofErr w:type="spellStart"/>
      <w:r w:rsidRPr="00B066E6">
        <w:rPr>
          <w:rFonts w:eastAsia="Times New Roman"/>
          <w:i/>
          <w:lang w:eastAsia="ja-JP"/>
        </w:rPr>
        <w:t>sl-DiscConfigCommon</w:t>
      </w:r>
      <w:proofErr w:type="spellEnd"/>
      <w:r w:rsidRPr="00B066E6">
        <w:rPr>
          <w:rFonts w:eastAsia="Times New Roman"/>
          <w:lang w:eastAsia="ja-JP"/>
        </w:rPr>
        <w:t xml:space="preserve"> is included in </w:t>
      </w:r>
      <w:r w:rsidRPr="00B066E6">
        <w:rPr>
          <w:rFonts w:eastAsia="Times New Roman"/>
          <w:i/>
          <w:lang w:eastAsia="ja-JP"/>
        </w:rPr>
        <w:t>SIB12</w:t>
      </w:r>
      <w:r w:rsidRPr="00B066E6">
        <w:rPr>
          <w:rFonts w:eastAsia="Times New Roman"/>
          <w:lang w:eastAsia="ja-JP"/>
        </w:rPr>
        <w:t>:</w:t>
      </w:r>
    </w:p>
    <w:p w14:paraId="5A8B4B7F" w14:textId="77777777" w:rsidR="00DF74CA" w:rsidRPr="00B066E6" w:rsidRDefault="00DF74CA" w:rsidP="00DF74CA">
      <w:pPr>
        <w:overflowPunct w:val="0"/>
        <w:autoSpaceDE w:val="0"/>
        <w:autoSpaceDN w:val="0"/>
        <w:adjustRightInd w:val="0"/>
        <w:ind w:left="851" w:hanging="284"/>
        <w:rPr>
          <w:rFonts w:eastAsia="Times New Roman"/>
          <w:lang w:eastAsia="ja-JP"/>
        </w:rPr>
      </w:pPr>
      <w:r w:rsidRPr="00B066E6">
        <w:rPr>
          <w:rFonts w:eastAsia="Times New Roman"/>
          <w:lang w:eastAsia="ja-JP"/>
        </w:rPr>
        <w:t>2&gt;</w:t>
      </w:r>
      <w:r w:rsidRPr="00B066E6">
        <w:rPr>
          <w:rFonts w:eastAsia="Times New Roman"/>
          <w:lang w:eastAsia="ja-JP"/>
        </w:rPr>
        <w:tab/>
        <w:t xml:space="preserve">if the UE is in RRC_CONNECTED and uses </w:t>
      </w:r>
      <w:r w:rsidRPr="00B066E6">
        <w:rPr>
          <w:rFonts w:eastAsia="Times New Roman"/>
          <w:lang w:eastAsia="zh-CN"/>
        </w:rPr>
        <w:t xml:space="preserve">the frequency </w:t>
      </w:r>
      <w:r w:rsidRPr="00B066E6">
        <w:rPr>
          <w:rFonts w:eastAsia="Times New Roman"/>
          <w:lang w:eastAsia="ja-JP"/>
        </w:rPr>
        <w:t>included in</w:t>
      </w:r>
      <w:r w:rsidRPr="00B066E6">
        <w:rPr>
          <w:rFonts w:eastAsia="Times New Roman"/>
          <w:i/>
          <w:lang w:eastAsia="ja-JP"/>
        </w:rPr>
        <w:t xml:space="preserve"> </w:t>
      </w:r>
      <w:proofErr w:type="spellStart"/>
      <w:r w:rsidRPr="00B066E6">
        <w:rPr>
          <w:rFonts w:eastAsia="Times New Roman"/>
          <w:i/>
          <w:lang w:eastAsia="ja-JP"/>
        </w:rPr>
        <w:t>sl-ConfigDedicatedNR</w:t>
      </w:r>
      <w:proofErr w:type="spellEnd"/>
      <w:r w:rsidRPr="00B066E6">
        <w:rPr>
          <w:rFonts w:eastAsia="Times New Roman"/>
          <w:lang w:eastAsia="ja-JP"/>
        </w:rPr>
        <w:t xml:space="preserve"> within </w:t>
      </w:r>
      <w:proofErr w:type="spellStart"/>
      <w:r w:rsidRPr="00B066E6">
        <w:rPr>
          <w:rFonts w:eastAsia="Times New Roman"/>
          <w:i/>
          <w:lang w:eastAsia="ja-JP"/>
        </w:rPr>
        <w:t>RRCReconfiguration</w:t>
      </w:r>
      <w:proofErr w:type="spellEnd"/>
      <w:r w:rsidRPr="00B066E6">
        <w:rPr>
          <w:rFonts w:eastAsia="Times New Roman"/>
          <w:lang w:eastAsia="ja-JP"/>
        </w:rPr>
        <w:t xml:space="preserve"> message:</w:t>
      </w:r>
    </w:p>
    <w:p w14:paraId="2CDC3CDA" w14:textId="77777777" w:rsidR="00DF74CA" w:rsidRPr="00B066E6" w:rsidRDefault="00DF74CA" w:rsidP="00DF74CA">
      <w:pPr>
        <w:overflowPunct w:val="0"/>
        <w:autoSpaceDE w:val="0"/>
        <w:autoSpaceDN w:val="0"/>
        <w:adjustRightInd w:val="0"/>
        <w:ind w:left="1135" w:hanging="284"/>
        <w:rPr>
          <w:rFonts w:eastAsia="Times New Roman"/>
          <w:lang w:eastAsia="ja-JP"/>
        </w:rPr>
      </w:pPr>
      <w:r w:rsidRPr="00B066E6">
        <w:rPr>
          <w:rFonts w:eastAsia="Times New Roman"/>
          <w:lang w:eastAsia="ja-JP"/>
        </w:rPr>
        <w:t>3&gt;</w:t>
      </w:r>
      <w:r w:rsidRPr="00B066E6">
        <w:rPr>
          <w:rFonts w:eastAsia="Times New Roman"/>
          <w:lang w:eastAsia="ja-JP"/>
        </w:rPr>
        <w:tab/>
        <w:t xml:space="preserve">if the UE is acting as NR </w:t>
      </w:r>
      <w:proofErr w:type="spellStart"/>
      <w:r w:rsidRPr="00B066E6">
        <w:rPr>
          <w:rFonts w:eastAsia="Times New Roman"/>
          <w:lang w:eastAsia="ja-JP"/>
        </w:rPr>
        <w:t>sidelink</w:t>
      </w:r>
      <w:proofErr w:type="spellEnd"/>
      <w:r w:rsidRPr="00B066E6">
        <w:rPr>
          <w:rFonts w:eastAsia="Times New Roman"/>
          <w:lang w:eastAsia="ja-JP"/>
        </w:rPr>
        <w:t xml:space="preserve"> U2N Relay UE, and if the NR </w:t>
      </w:r>
      <w:proofErr w:type="spellStart"/>
      <w:r w:rsidRPr="00B066E6">
        <w:rPr>
          <w:rFonts w:eastAsia="Times New Roman"/>
          <w:lang w:eastAsia="ja-JP"/>
        </w:rPr>
        <w:t>sidelink</w:t>
      </w:r>
      <w:proofErr w:type="spellEnd"/>
      <w:r w:rsidRPr="00B066E6">
        <w:rPr>
          <w:rFonts w:eastAsia="Times New Roman"/>
          <w:lang w:eastAsia="ja-JP"/>
        </w:rPr>
        <w:t xml:space="preserve"> U2N Relay UE threshold conditions as specified in 5.8.14.2 are met based on </w:t>
      </w:r>
      <w:proofErr w:type="spellStart"/>
      <w:r w:rsidRPr="00B066E6">
        <w:rPr>
          <w:rFonts w:eastAsia="Times New Roman"/>
          <w:i/>
          <w:lang w:eastAsia="ja-JP"/>
        </w:rPr>
        <w:t>sl-RelayUE-Config</w:t>
      </w:r>
      <w:proofErr w:type="spellEnd"/>
      <w:r w:rsidRPr="00B066E6">
        <w:rPr>
          <w:rFonts w:eastAsia="Times New Roman"/>
          <w:lang w:eastAsia="ja-JP"/>
        </w:rPr>
        <w:t>; or</w:t>
      </w:r>
    </w:p>
    <w:p w14:paraId="18173863" w14:textId="77777777" w:rsidR="00DF74CA" w:rsidRPr="00B066E6" w:rsidRDefault="00DF74CA" w:rsidP="00DF74CA">
      <w:pPr>
        <w:overflowPunct w:val="0"/>
        <w:autoSpaceDE w:val="0"/>
        <w:autoSpaceDN w:val="0"/>
        <w:adjustRightInd w:val="0"/>
        <w:ind w:left="1135" w:hanging="284"/>
        <w:rPr>
          <w:rFonts w:eastAsia="Times New Roman"/>
          <w:lang w:eastAsia="ja-JP"/>
        </w:rPr>
      </w:pPr>
      <w:r w:rsidRPr="00B066E6">
        <w:rPr>
          <w:rFonts w:eastAsia="Times New Roman"/>
          <w:lang w:eastAsia="ja-JP"/>
        </w:rPr>
        <w:t>3&gt;</w:t>
      </w:r>
      <w:r w:rsidRPr="00B066E6">
        <w:rPr>
          <w:rFonts w:eastAsia="Times New Roman"/>
          <w:lang w:eastAsia="ja-JP"/>
        </w:rPr>
        <w:tab/>
        <w:t xml:space="preserve">if the UE is selecting NR </w:t>
      </w:r>
      <w:proofErr w:type="spellStart"/>
      <w:r w:rsidRPr="00B066E6">
        <w:rPr>
          <w:rFonts w:eastAsia="Times New Roman"/>
          <w:lang w:eastAsia="ja-JP"/>
        </w:rPr>
        <w:t>sidelink</w:t>
      </w:r>
      <w:proofErr w:type="spellEnd"/>
      <w:r w:rsidRPr="00B066E6">
        <w:rPr>
          <w:rFonts w:eastAsia="Times New Roman"/>
          <w:lang w:eastAsia="ja-JP"/>
        </w:rPr>
        <w:t xml:space="preserve"> U2N Relay UE / has a selected NR </w:t>
      </w:r>
      <w:proofErr w:type="spellStart"/>
      <w:r w:rsidRPr="00B066E6">
        <w:rPr>
          <w:rFonts w:eastAsia="Times New Roman"/>
          <w:lang w:eastAsia="ja-JP"/>
        </w:rPr>
        <w:t>sidelink</w:t>
      </w:r>
      <w:proofErr w:type="spellEnd"/>
      <w:r w:rsidRPr="00B066E6">
        <w:rPr>
          <w:rFonts w:eastAsia="Times New Roman"/>
          <w:lang w:eastAsia="ja-JP"/>
        </w:rPr>
        <w:t xml:space="preserve"> U2N Relay UE, and if the NR </w:t>
      </w:r>
      <w:proofErr w:type="spellStart"/>
      <w:r w:rsidRPr="00B066E6">
        <w:rPr>
          <w:rFonts w:eastAsia="Times New Roman"/>
          <w:lang w:eastAsia="ja-JP"/>
        </w:rPr>
        <w:t>sidelink</w:t>
      </w:r>
      <w:proofErr w:type="spellEnd"/>
      <w:r w:rsidRPr="00B066E6">
        <w:rPr>
          <w:rFonts w:eastAsia="Times New Roman"/>
          <w:lang w:eastAsia="ja-JP"/>
        </w:rPr>
        <w:t xml:space="preserve"> U2N Remote UE threshold conditions as specified in 5.8.15.2 are met based on </w:t>
      </w:r>
      <w:proofErr w:type="spellStart"/>
      <w:r w:rsidRPr="00B066E6">
        <w:rPr>
          <w:rFonts w:eastAsia="Times New Roman"/>
          <w:i/>
          <w:lang w:eastAsia="ja-JP"/>
        </w:rPr>
        <w:t>sl-RemoteUE-Config</w:t>
      </w:r>
      <w:proofErr w:type="spellEnd"/>
      <w:r w:rsidRPr="00B066E6">
        <w:rPr>
          <w:rFonts w:eastAsia="Times New Roman"/>
          <w:lang w:eastAsia="ja-JP"/>
        </w:rPr>
        <w:t>; or</w:t>
      </w:r>
    </w:p>
    <w:p w14:paraId="4DDAE27D" w14:textId="77777777" w:rsidR="00DF74CA" w:rsidRPr="00B066E6" w:rsidRDefault="00DF74CA" w:rsidP="00DF74CA">
      <w:pPr>
        <w:overflowPunct w:val="0"/>
        <w:autoSpaceDE w:val="0"/>
        <w:autoSpaceDN w:val="0"/>
        <w:adjustRightInd w:val="0"/>
        <w:ind w:left="1135" w:hanging="284"/>
        <w:rPr>
          <w:rFonts w:eastAsia="等线"/>
          <w:lang w:eastAsia="zh-CN"/>
        </w:rPr>
      </w:pPr>
      <w:r w:rsidRPr="00B066E6">
        <w:rPr>
          <w:rFonts w:eastAsia="Times New Roman"/>
          <w:lang w:eastAsia="ja-JP"/>
        </w:rPr>
        <w:t>3&gt;</w:t>
      </w:r>
      <w:r w:rsidRPr="00B066E6">
        <w:rPr>
          <w:rFonts w:eastAsia="Times New Roman"/>
          <w:lang w:eastAsia="ja-JP"/>
        </w:rPr>
        <w:tab/>
        <w:t xml:space="preserve">if the UE is performing NR </w:t>
      </w:r>
      <w:proofErr w:type="spellStart"/>
      <w:r w:rsidRPr="00B066E6">
        <w:rPr>
          <w:rFonts w:eastAsia="Times New Roman"/>
          <w:lang w:eastAsia="ja-JP"/>
        </w:rPr>
        <w:t>sidelink</w:t>
      </w:r>
      <w:proofErr w:type="spellEnd"/>
      <w:r w:rsidRPr="00B066E6">
        <w:rPr>
          <w:rFonts w:eastAsia="Times New Roman"/>
          <w:lang w:eastAsia="ja-JP"/>
        </w:rPr>
        <w:t xml:space="preserve"> non-relay discovery:</w:t>
      </w:r>
    </w:p>
    <w:p w14:paraId="612FBBE9" w14:textId="77777777" w:rsidR="00DF74CA" w:rsidRPr="00B066E6" w:rsidRDefault="00DF74CA" w:rsidP="00DF74CA">
      <w:pPr>
        <w:overflowPunct w:val="0"/>
        <w:autoSpaceDE w:val="0"/>
        <w:autoSpaceDN w:val="0"/>
        <w:adjustRightInd w:val="0"/>
        <w:ind w:left="1418" w:hanging="284"/>
        <w:rPr>
          <w:rFonts w:eastAsia="等线"/>
          <w:lang w:eastAsia="zh-CN"/>
        </w:rPr>
      </w:pPr>
      <w:r w:rsidRPr="00B066E6">
        <w:rPr>
          <w:rFonts w:eastAsia="Times New Roman"/>
          <w:lang w:eastAsia="ja-JP"/>
        </w:rPr>
        <w:t>4&gt;</w:t>
      </w:r>
      <w:r w:rsidRPr="00B066E6">
        <w:rPr>
          <w:rFonts w:eastAsia="Times New Roman"/>
          <w:lang w:eastAsia="ja-JP"/>
        </w:rPr>
        <w:tab/>
        <w:t xml:space="preserve">if the UE is configured with </w:t>
      </w:r>
      <w:proofErr w:type="spellStart"/>
      <w:r w:rsidRPr="00B066E6">
        <w:rPr>
          <w:rFonts w:eastAsia="Times New Roman"/>
          <w:i/>
          <w:lang w:eastAsia="ja-JP"/>
        </w:rPr>
        <w:t>sl-ScheduledConfig</w:t>
      </w:r>
      <w:proofErr w:type="spellEnd"/>
      <w:r w:rsidRPr="00B066E6">
        <w:rPr>
          <w:rFonts w:eastAsia="Times New Roman"/>
          <w:lang w:eastAsia="ja-JP"/>
        </w:rPr>
        <w:t>:</w:t>
      </w:r>
    </w:p>
    <w:p w14:paraId="7F48C610"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if T310 for MCG or T311 is running; and if </w:t>
      </w:r>
      <w:proofErr w:type="spellStart"/>
      <w:r w:rsidRPr="00B066E6">
        <w:rPr>
          <w:rFonts w:eastAsia="Times New Roman"/>
          <w:i/>
          <w:lang w:eastAsia="ja-JP"/>
        </w:rPr>
        <w:t>sl-TxPoolExceptional</w:t>
      </w:r>
      <w:proofErr w:type="spellEnd"/>
      <w:r w:rsidRPr="00B066E6">
        <w:rPr>
          <w:rFonts w:eastAsia="Times New Roman"/>
          <w:lang w:eastAsia="ja-JP"/>
        </w:rPr>
        <w:t xml:space="preserve"> is included in </w:t>
      </w:r>
      <w:proofErr w:type="spellStart"/>
      <w:r w:rsidRPr="00B066E6">
        <w:rPr>
          <w:rFonts w:eastAsia="Times New Roman"/>
          <w:i/>
          <w:lang w:eastAsia="ja-JP"/>
        </w:rPr>
        <w:t>sl-FreqInfoList</w:t>
      </w:r>
      <w:proofErr w:type="spellEnd"/>
      <w:r w:rsidRPr="00B066E6">
        <w:rPr>
          <w:rFonts w:eastAsia="Times New Roman"/>
          <w:lang w:eastAsia="ja-JP"/>
        </w:rPr>
        <w:t xml:space="preserve"> for the concerned frequency in </w:t>
      </w:r>
      <w:r w:rsidRPr="00B066E6">
        <w:rPr>
          <w:rFonts w:eastAsia="Times New Roman"/>
          <w:i/>
          <w:lang w:eastAsia="ja-JP"/>
        </w:rPr>
        <w:t>SIB12</w:t>
      </w:r>
      <w:r w:rsidRPr="00B066E6">
        <w:rPr>
          <w:rFonts w:eastAsia="Times New Roman"/>
          <w:lang w:eastAsia="ja-JP"/>
        </w:rPr>
        <w:t xml:space="preserve"> or included in </w:t>
      </w:r>
      <w:proofErr w:type="spellStart"/>
      <w:r w:rsidRPr="00B066E6">
        <w:rPr>
          <w:rFonts w:eastAsia="Times New Roman"/>
          <w:i/>
          <w:lang w:eastAsia="ja-JP"/>
        </w:rPr>
        <w:t>sl-ConfigDedicatedNR</w:t>
      </w:r>
      <w:proofErr w:type="spellEnd"/>
      <w:r w:rsidRPr="00B066E6">
        <w:rPr>
          <w:rFonts w:eastAsia="Times New Roman"/>
          <w:lang w:eastAsia="ja-JP"/>
        </w:rPr>
        <w:t xml:space="preserve"> in </w:t>
      </w:r>
      <w:proofErr w:type="spellStart"/>
      <w:r w:rsidRPr="00B066E6">
        <w:rPr>
          <w:rFonts w:eastAsia="Times New Roman"/>
          <w:i/>
          <w:lang w:eastAsia="ja-JP"/>
        </w:rPr>
        <w:t>RRCReconfiguration</w:t>
      </w:r>
      <w:proofErr w:type="spellEnd"/>
      <w:r w:rsidRPr="00B066E6">
        <w:rPr>
          <w:rFonts w:eastAsia="Times New Roman"/>
          <w:lang w:eastAsia="ja-JP"/>
        </w:rPr>
        <w:t>; or</w:t>
      </w:r>
    </w:p>
    <w:p w14:paraId="25E34DA6"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if T301 is running and the cell on which the UE initiated RRC connection re-establishment provides </w:t>
      </w:r>
      <w:r w:rsidRPr="00B066E6">
        <w:rPr>
          <w:rFonts w:eastAsia="Times New Roman"/>
          <w:i/>
          <w:lang w:eastAsia="ja-JP"/>
        </w:rPr>
        <w:t>SIB12</w:t>
      </w:r>
      <w:r w:rsidRPr="00B066E6">
        <w:rPr>
          <w:rFonts w:eastAsia="Times New Roman"/>
          <w:lang w:eastAsia="ja-JP"/>
        </w:rPr>
        <w:t xml:space="preserve"> including </w:t>
      </w:r>
      <w:proofErr w:type="spellStart"/>
      <w:r w:rsidRPr="00B066E6">
        <w:rPr>
          <w:rFonts w:eastAsia="Times New Roman"/>
          <w:i/>
          <w:lang w:eastAsia="ja-JP"/>
        </w:rPr>
        <w:t>sl-TxPoolExceptional</w:t>
      </w:r>
      <w:proofErr w:type="spellEnd"/>
      <w:r w:rsidRPr="00B066E6">
        <w:rPr>
          <w:rFonts w:eastAsia="Times New Roman"/>
          <w:lang w:eastAsia="ja-JP"/>
        </w:rPr>
        <w:t xml:space="preserve"> for the concerned frequency; or</w:t>
      </w:r>
    </w:p>
    <w:p w14:paraId="1C269A45"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if T304 for MCG is running and the UE is configured with </w:t>
      </w:r>
      <w:proofErr w:type="spellStart"/>
      <w:r w:rsidRPr="00B066E6">
        <w:rPr>
          <w:rFonts w:eastAsia="Times New Roman"/>
          <w:i/>
          <w:lang w:eastAsia="ja-JP"/>
        </w:rPr>
        <w:t>sl-TxPoolExceptional</w:t>
      </w:r>
      <w:proofErr w:type="spellEnd"/>
      <w:r w:rsidRPr="00B066E6">
        <w:rPr>
          <w:rFonts w:eastAsia="Times New Roman"/>
          <w:lang w:eastAsia="ja-JP"/>
        </w:rPr>
        <w:t xml:space="preserve"> included in </w:t>
      </w:r>
      <w:proofErr w:type="spellStart"/>
      <w:r w:rsidRPr="00B066E6">
        <w:rPr>
          <w:rFonts w:eastAsia="Times New Roman"/>
          <w:i/>
          <w:lang w:eastAsia="ja-JP"/>
        </w:rPr>
        <w:t>sl-ConfigDedicatedNR</w:t>
      </w:r>
      <w:proofErr w:type="spellEnd"/>
      <w:r w:rsidRPr="00B066E6">
        <w:rPr>
          <w:rFonts w:eastAsia="Times New Roman"/>
          <w:lang w:eastAsia="ja-JP"/>
        </w:rPr>
        <w:t xml:space="preserve"> for the concerned frequency in </w:t>
      </w:r>
      <w:proofErr w:type="spellStart"/>
      <w:r w:rsidRPr="00B066E6">
        <w:rPr>
          <w:rFonts w:eastAsia="Times New Roman"/>
          <w:i/>
          <w:lang w:eastAsia="ja-JP"/>
        </w:rPr>
        <w:t>RRCReconfiguration</w:t>
      </w:r>
      <w:proofErr w:type="spellEnd"/>
      <w:r w:rsidRPr="00B066E6">
        <w:rPr>
          <w:rFonts w:eastAsia="Times New Roman"/>
          <w:lang w:eastAsia="ja-JP"/>
        </w:rPr>
        <w:t>:</w:t>
      </w:r>
    </w:p>
    <w:p w14:paraId="0FF90F0D"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t>6&gt;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based on random selection using the resource pool indicated by </w:t>
      </w:r>
      <w:proofErr w:type="spellStart"/>
      <w:r w:rsidRPr="00B066E6">
        <w:rPr>
          <w:rFonts w:eastAsia="Times New Roman"/>
          <w:i/>
          <w:lang w:eastAsia="ja-JP"/>
        </w:rPr>
        <w:t>sl-TxPoolExceptional</w:t>
      </w:r>
      <w:proofErr w:type="spellEnd"/>
      <w:r w:rsidRPr="00B066E6">
        <w:rPr>
          <w:rFonts w:eastAsia="Times New Roman"/>
          <w:lang w:eastAsia="ja-JP"/>
        </w:rPr>
        <w:t xml:space="preserve"> as defined in TS 38.321 [3];</w:t>
      </w:r>
    </w:p>
    <w:p w14:paraId="60C33239"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else:</w:t>
      </w:r>
    </w:p>
    <w:p w14:paraId="3B6AA001"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t>6&gt;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1 using the resource pool indicated by </w:t>
      </w:r>
      <w:proofErr w:type="spellStart"/>
      <w:r w:rsidRPr="00B066E6">
        <w:rPr>
          <w:rFonts w:eastAsia="Times New Roman"/>
          <w:i/>
          <w:lang w:eastAsia="ja-JP"/>
        </w:rPr>
        <w:t>sl-DiscTxPoolScheduling</w:t>
      </w:r>
      <w:proofErr w:type="spellEnd"/>
      <w:r w:rsidRPr="00B066E6">
        <w:rPr>
          <w:rFonts w:eastAsia="Times New Roman"/>
          <w:lang w:eastAsia="ja-JP"/>
        </w:rPr>
        <w:t xml:space="preserve"> or </w:t>
      </w:r>
      <w:proofErr w:type="spellStart"/>
      <w:r w:rsidRPr="00B066E6">
        <w:rPr>
          <w:rFonts w:eastAsia="Times New Roman"/>
          <w:i/>
          <w:lang w:eastAsia="ja-JP"/>
        </w:rPr>
        <w:t>sl-TxPoolScheduling</w:t>
      </w:r>
      <w:proofErr w:type="spellEnd"/>
      <w:r w:rsidRPr="00B066E6">
        <w:rPr>
          <w:rFonts w:eastAsia="Times New Roman"/>
          <w:lang w:eastAsia="ja-JP"/>
        </w:rPr>
        <w:t xml:space="preserve"> for</w:t>
      </w:r>
      <w:r w:rsidRPr="00B066E6">
        <w:rPr>
          <w:rFonts w:eastAsia="Times New Roman"/>
          <w:lang w:eastAsia="zh-CN"/>
        </w:rPr>
        <w:t xml:space="preserve"> </w:t>
      </w:r>
      <w:r w:rsidRPr="00B066E6">
        <w:rPr>
          <w:rFonts w:eastAsia="Times New Roman"/>
          <w:lang w:eastAsia="ja-JP"/>
        </w:rPr>
        <w:t xml:space="preserve">NR </w:t>
      </w:r>
      <w:proofErr w:type="spellStart"/>
      <w:r w:rsidRPr="00B066E6">
        <w:rPr>
          <w:rFonts w:eastAsia="Times New Roman"/>
          <w:lang w:eastAsia="ko-KR"/>
        </w:rPr>
        <w:t>sidelink</w:t>
      </w:r>
      <w:proofErr w:type="spellEnd"/>
      <w:r w:rsidRPr="00B066E6">
        <w:rPr>
          <w:rFonts w:eastAsia="Times New Roman"/>
          <w:lang w:eastAsia="ja-JP"/>
        </w:rPr>
        <w:t xml:space="preserve"> discovery transmission on the concerned frequency in </w:t>
      </w:r>
      <w:proofErr w:type="spellStart"/>
      <w:r w:rsidRPr="00B066E6">
        <w:rPr>
          <w:rFonts w:eastAsia="Times New Roman"/>
          <w:i/>
          <w:lang w:eastAsia="ja-JP"/>
        </w:rPr>
        <w:t>RRCReconfiguration</w:t>
      </w:r>
      <w:proofErr w:type="spellEnd"/>
      <w:r w:rsidRPr="00B066E6">
        <w:rPr>
          <w:rFonts w:eastAsia="Times New Roman"/>
          <w:lang w:eastAsia="ja-JP"/>
        </w:rPr>
        <w:t>;</w:t>
      </w:r>
    </w:p>
    <w:p w14:paraId="04892467"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if T311 is running, configure the lower layers to release the resources indicated by </w:t>
      </w:r>
      <w:proofErr w:type="spellStart"/>
      <w:r w:rsidRPr="00B066E6">
        <w:rPr>
          <w:rFonts w:eastAsia="Times New Roman"/>
          <w:i/>
          <w:lang w:eastAsia="ja-JP"/>
        </w:rPr>
        <w:t>rrc-ConfiguredSidelinkGrant</w:t>
      </w:r>
      <w:proofErr w:type="spellEnd"/>
      <w:r w:rsidRPr="00B066E6">
        <w:rPr>
          <w:rFonts w:eastAsia="Times New Roman"/>
          <w:i/>
          <w:lang w:eastAsia="ja-JP"/>
        </w:rPr>
        <w:t xml:space="preserve"> </w:t>
      </w:r>
      <w:r w:rsidRPr="00B066E6">
        <w:rPr>
          <w:rFonts w:eastAsia="Times New Roman"/>
          <w:lang w:eastAsia="ja-JP"/>
        </w:rPr>
        <w:t>(if any);</w:t>
      </w:r>
    </w:p>
    <w:p w14:paraId="1C463553" w14:textId="77777777" w:rsidR="00DF74CA" w:rsidRPr="00B066E6" w:rsidRDefault="00DF74CA" w:rsidP="00DF74CA">
      <w:pPr>
        <w:overflowPunct w:val="0"/>
        <w:autoSpaceDE w:val="0"/>
        <w:autoSpaceDN w:val="0"/>
        <w:adjustRightInd w:val="0"/>
        <w:ind w:left="1418" w:hanging="284"/>
        <w:rPr>
          <w:rFonts w:eastAsia="Times New Roman"/>
          <w:lang w:eastAsia="ja-JP"/>
        </w:rPr>
      </w:pPr>
      <w:r w:rsidRPr="00B066E6">
        <w:rPr>
          <w:rFonts w:eastAsia="Times New Roman"/>
          <w:lang w:eastAsia="ja-JP"/>
        </w:rPr>
        <w:t>4&gt;</w:t>
      </w:r>
      <w:r w:rsidRPr="00B066E6">
        <w:rPr>
          <w:rFonts w:eastAsia="Times New Roman"/>
          <w:lang w:eastAsia="ja-JP"/>
        </w:rPr>
        <w:tab/>
        <w:t>if the UE is configured with</w:t>
      </w:r>
      <w:r w:rsidRPr="00B066E6">
        <w:rPr>
          <w:rFonts w:eastAsia="Times New Roman"/>
          <w:i/>
          <w:lang w:eastAsia="ja-JP"/>
        </w:rPr>
        <w:t xml:space="preserve"> </w:t>
      </w:r>
      <w:proofErr w:type="spellStart"/>
      <w:r w:rsidRPr="00B066E6">
        <w:rPr>
          <w:rFonts w:eastAsia="Times New Roman"/>
          <w:i/>
          <w:lang w:eastAsia="zh-CN"/>
        </w:rPr>
        <w:t>sl</w:t>
      </w:r>
      <w:proofErr w:type="spellEnd"/>
      <w:r w:rsidRPr="00B066E6">
        <w:rPr>
          <w:rFonts w:eastAsia="Times New Roman"/>
          <w:i/>
          <w:lang w:eastAsia="zh-CN"/>
        </w:rPr>
        <w:t>-UE-</w:t>
      </w:r>
      <w:proofErr w:type="spellStart"/>
      <w:r w:rsidRPr="00B066E6">
        <w:rPr>
          <w:rFonts w:eastAsia="Times New Roman"/>
          <w:i/>
          <w:lang w:eastAsia="zh-CN"/>
        </w:rPr>
        <w:t>SelectedConfig</w:t>
      </w:r>
      <w:proofErr w:type="spellEnd"/>
      <w:r w:rsidRPr="00B066E6">
        <w:rPr>
          <w:rFonts w:eastAsia="Times New Roman"/>
          <w:lang w:eastAsia="zh-CN"/>
        </w:rPr>
        <w:t>:</w:t>
      </w:r>
    </w:p>
    <w:p w14:paraId="4C786394" w14:textId="77777777" w:rsidR="00DF74CA" w:rsidRPr="00B066E6" w:rsidRDefault="00DF74CA" w:rsidP="00DF74CA">
      <w:pPr>
        <w:overflowPunct w:val="0"/>
        <w:autoSpaceDE w:val="0"/>
        <w:autoSpaceDN w:val="0"/>
        <w:adjustRightInd w:val="0"/>
        <w:ind w:left="1702" w:hanging="284"/>
        <w:rPr>
          <w:rFonts w:eastAsia="Times New Roman"/>
          <w:lang w:eastAsia="zh-CN"/>
        </w:rPr>
      </w:pPr>
      <w:r w:rsidRPr="00B066E6">
        <w:rPr>
          <w:rFonts w:eastAsia="Times New Roman"/>
          <w:lang w:eastAsia="ja-JP"/>
        </w:rPr>
        <w:t>5&gt;</w:t>
      </w:r>
      <w:r w:rsidRPr="00B066E6">
        <w:rPr>
          <w:rFonts w:eastAsia="Times New Roman"/>
          <w:lang w:eastAsia="ja-JP"/>
        </w:rPr>
        <w:tab/>
        <w:t xml:space="preserve">if the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 is included in the </w:t>
      </w:r>
      <w:proofErr w:type="spellStart"/>
      <w:r w:rsidRPr="00B066E6">
        <w:rPr>
          <w:rFonts w:eastAsia="Times New Roman"/>
          <w:i/>
          <w:lang w:eastAsia="ja-JP"/>
        </w:rPr>
        <w:t>sl-ConfigDedicatedNR</w:t>
      </w:r>
      <w:proofErr w:type="spellEnd"/>
      <w:r w:rsidRPr="00B066E6">
        <w:rPr>
          <w:rFonts w:eastAsia="Times New Roman"/>
          <w:lang w:eastAsia="zh-CN"/>
        </w:rPr>
        <w:t xml:space="preserve"> within</w:t>
      </w:r>
      <w:r w:rsidRPr="00B066E6">
        <w:rPr>
          <w:rFonts w:eastAsia="Times New Roman"/>
          <w:i/>
          <w:lang w:eastAsia="zh-CN"/>
        </w:rPr>
        <w:t xml:space="preserve"> </w:t>
      </w:r>
      <w:proofErr w:type="spellStart"/>
      <w:r w:rsidRPr="00B066E6">
        <w:rPr>
          <w:rFonts w:eastAsia="Times New Roman"/>
          <w:i/>
          <w:lang w:eastAsia="ja-JP"/>
        </w:rPr>
        <w:t>RRCReconfiguration</w:t>
      </w:r>
      <w:proofErr w:type="spellEnd"/>
      <w:r w:rsidRPr="00B066E6">
        <w:rPr>
          <w:rFonts w:eastAsia="Times New Roman"/>
          <w:lang w:eastAsia="zh-CN"/>
        </w:rPr>
        <w:t>, and</w:t>
      </w:r>
      <w:r w:rsidRPr="00B066E6">
        <w:rPr>
          <w:rFonts w:eastAsia="Times New Roman"/>
          <w:lang w:eastAsia="ja-JP"/>
        </w:rPr>
        <w:t xml:space="preserve"> if </w:t>
      </w:r>
      <w:r w:rsidRPr="00B066E6">
        <w:rPr>
          <w:rFonts w:eastAsia="Times New Roman"/>
          <w:lang w:eastAsia="zh-CN"/>
        </w:rPr>
        <w:t xml:space="preserve">a result of sensing on the resources configured in </w:t>
      </w:r>
      <w:proofErr w:type="spellStart"/>
      <w:r w:rsidRPr="00B066E6">
        <w:rPr>
          <w:rFonts w:eastAsia="Times New Roman"/>
          <w:i/>
          <w:lang w:eastAsia="zh-CN"/>
        </w:rPr>
        <w:t>sl-DiscTxPoolSelected</w:t>
      </w:r>
      <w:proofErr w:type="spellEnd"/>
      <w:r w:rsidRPr="00B066E6">
        <w:rPr>
          <w:rFonts w:eastAsia="Times New Roman"/>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zh-CN"/>
        </w:rPr>
        <w:t xml:space="preserve"> included in </w:t>
      </w:r>
      <w:proofErr w:type="spellStart"/>
      <w:r w:rsidRPr="00B066E6">
        <w:rPr>
          <w:rFonts w:eastAsia="Times New Roman"/>
          <w:i/>
          <w:lang w:eastAsia="ja-JP"/>
        </w:rPr>
        <w:t>sl-ConfigDedicatedNR</w:t>
      </w:r>
      <w:proofErr w:type="spellEnd"/>
      <w:r w:rsidRPr="00B066E6">
        <w:rPr>
          <w:rFonts w:eastAsia="Times New Roman"/>
          <w:lang w:eastAsia="zh-CN"/>
        </w:rPr>
        <w:t xml:space="preserve"> within</w:t>
      </w:r>
      <w:r w:rsidRPr="00B066E6">
        <w:rPr>
          <w:rFonts w:eastAsia="Times New Roman"/>
          <w:i/>
          <w:lang w:eastAsia="zh-CN"/>
        </w:rPr>
        <w:t xml:space="preserve"> </w:t>
      </w:r>
      <w:proofErr w:type="spellStart"/>
      <w:r w:rsidRPr="00B066E6">
        <w:rPr>
          <w:rFonts w:eastAsia="Times New Roman"/>
          <w:i/>
          <w:lang w:eastAsia="ja-JP"/>
        </w:rPr>
        <w:t>RRCReconfiguration</w:t>
      </w:r>
      <w:proofErr w:type="spellEnd"/>
      <w:r w:rsidRPr="00B066E6">
        <w:rPr>
          <w:rFonts w:eastAsia="Times New Roman"/>
          <w:lang w:eastAsia="zh-CN"/>
        </w:rPr>
        <w:t xml:space="preserve"> is not available in accordance with TS 38.214 [19]; or</w:t>
      </w:r>
    </w:p>
    <w:p w14:paraId="419107F9" w14:textId="77777777" w:rsidR="00DF74CA" w:rsidRPr="00B066E6" w:rsidRDefault="00DF74CA" w:rsidP="00DF74CA">
      <w:pPr>
        <w:overflowPunct w:val="0"/>
        <w:autoSpaceDE w:val="0"/>
        <w:autoSpaceDN w:val="0"/>
        <w:adjustRightInd w:val="0"/>
        <w:ind w:left="1702" w:hanging="284"/>
        <w:rPr>
          <w:rFonts w:eastAsia="Times New Roman"/>
          <w:lang w:eastAsia="zh-CN"/>
        </w:rPr>
      </w:pPr>
      <w:r w:rsidRPr="00B066E6">
        <w:rPr>
          <w:rFonts w:eastAsia="Times New Roman"/>
          <w:lang w:eastAsia="ja-JP"/>
        </w:rPr>
        <w:t>5&gt;</w:t>
      </w:r>
      <w:r w:rsidRPr="00B066E6">
        <w:rPr>
          <w:rFonts w:eastAsia="Times New Roman"/>
          <w:lang w:eastAsia="ja-JP"/>
        </w:rPr>
        <w:tab/>
        <w:t xml:space="preserve">if the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 is not included in the </w:t>
      </w:r>
      <w:proofErr w:type="spellStart"/>
      <w:r w:rsidRPr="00B066E6">
        <w:rPr>
          <w:rFonts w:eastAsia="Times New Roman"/>
          <w:i/>
          <w:lang w:eastAsia="ja-JP"/>
        </w:rPr>
        <w:t>sl-ConfigDedicatedNR</w:t>
      </w:r>
      <w:proofErr w:type="spellEnd"/>
      <w:r w:rsidRPr="00B066E6">
        <w:rPr>
          <w:rFonts w:eastAsia="Times New Roman"/>
          <w:lang w:eastAsia="zh-CN"/>
        </w:rPr>
        <w:t xml:space="preserve"> within</w:t>
      </w:r>
      <w:r w:rsidRPr="00B066E6">
        <w:rPr>
          <w:rFonts w:eastAsia="Times New Roman"/>
          <w:i/>
          <w:lang w:eastAsia="zh-CN"/>
        </w:rPr>
        <w:t xml:space="preserve"> </w:t>
      </w:r>
      <w:proofErr w:type="spellStart"/>
      <w:r w:rsidRPr="00B066E6">
        <w:rPr>
          <w:rFonts w:eastAsia="Times New Roman"/>
          <w:i/>
          <w:lang w:eastAsia="ja-JP"/>
        </w:rPr>
        <w:t>RRCReconfiguration</w:t>
      </w:r>
      <w:proofErr w:type="spellEnd"/>
      <w:r w:rsidRPr="00B066E6">
        <w:rPr>
          <w:rFonts w:eastAsia="Times New Roman"/>
          <w:lang w:eastAsia="zh-CN"/>
        </w:rPr>
        <w:t xml:space="preserve">, and a result of sensing on the resources configured in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lang w:eastAsia="zh-CN"/>
        </w:rPr>
        <w:t>f</w:t>
      </w:r>
      <w:r w:rsidRPr="00B066E6">
        <w:rPr>
          <w:rFonts w:eastAsia="Times New Roman" w:cs="Courier New"/>
          <w:lang w:eastAsia="zh-CN"/>
        </w:rPr>
        <w:t xml:space="preserve">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zh-CN"/>
        </w:rPr>
        <w:t xml:space="preserve"> included in </w:t>
      </w:r>
      <w:proofErr w:type="spellStart"/>
      <w:r w:rsidRPr="00B066E6">
        <w:rPr>
          <w:rFonts w:eastAsia="Times New Roman"/>
          <w:i/>
          <w:lang w:eastAsia="ja-JP"/>
        </w:rPr>
        <w:t>sl-ConfigDedicatedNR</w:t>
      </w:r>
      <w:proofErr w:type="spellEnd"/>
      <w:r w:rsidRPr="00B066E6">
        <w:rPr>
          <w:rFonts w:eastAsia="Times New Roman"/>
          <w:lang w:eastAsia="zh-CN"/>
        </w:rPr>
        <w:t xml:space="preserve"> within</w:t>
      </w:r>
      <w:r w:rsidRPr="00B066E6">
        <w:rPr>
          <w:rFonts w:eastAsia="Times New Roman"/>
          <w:i/>
          <w:lang w:eastAsia="zh-CN"/>
        </w:rPr>
        <w:t xml:space="preserve"> </w:t>
      </w:r>
      <w:proofErr w:type="spellStart"/>
      <w:r w:rsidRPr="00B066E6">
        <w:rPr>
          <w:rFonts w:eastAsia="Times New Roman"/>
          <w:i/>
          <w:lang w:eastAsia="ja-JP"/>
        </w:rPr>
        <w:t>RRCReconfiguration</w:t>
      </w:r>
      <w:proofErr w:type="spellEnd"/>
      <w:r w:rsidRPr="00B066E6">
        <w:rPr>
          <w:rFonts w:eastAsia="Times New Roman"/>
          <w:lang w:eastAsia="zh-CN"/>
        </w:rPr>
        <w:t xml:space="preserve"> is not available in accordance with TS 38.214 [19];</w:t>
      </w:r>
    </w:p>
    <w:p w14:paraId="73EBA1D0"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t>6&gt;</w:t>
      </w:r>
      <w:r w:rsidRPr="00B066E6">
        <w:rPr>
          <w:rFonts w:eastAsia="Times New Roman"/>
          <w:lang w:eastAsia="ja-JP"/>
        </w:rPr>
        <w:tab/>
        <w:t xml:space="preserve">if </w:t>
      </w:r>
      <w:proofErr w:type="spellStart"/>
      <w:r w:rsidRPr="00B066E6">
        <w:rPr>
          <w:rFonts w:eastAsia="Times New Roman"/>
          <w:i/>
          <w:lang w:eastAsia="ja-JP"/>
        </w:rPr>
        <w:t>sl-TxPoolExceptional</w:t>
      </w:r>
      <w:proofErr w:type="spellEnd"/>
      <w:r w:rsidRPr="00B066E6">
        <w:rPr>
          <w:rFonts w:eastAsia="Times New Roman"/>
          <w:i/>
          <w:lang w:eastAsia="ja-JP"/>
        </w:rPr>
        <w:t xml:space="preserve"> </w:t>
      </w:r>
      <w:r w:rsidRPr="00B066E6">
        <w:rPr>
          <w:rFonts w:eastAsia="Times New Roman"/>
          <w:lang w:eastAsia="ja-JP"/>
        </w:rPr>
        <w:t xml:space="preserve">for the concerned frequency is included in </w:t>
      </w:r>
      <w:proofErr w:type="spellStart"/>
      <w:r w:rsidRPr="00B066E6">
        <w:rPr>
          <w:rFonts w:eastAsia="Times New Roman"/>
          <w:i/>
          <w:lang w:eastAsia="ja-JP"/>
        </w:rPr>
        <w:t>RRCReconfiguration</w:t>
      </w:r>
      <w:proofErr w:type="spellEnd"/>
      <w:r w:rsidRPr="00B066E6">
        <w:rPr>
          <w:rFonts w:eastAsia="Times New Roman"/>
          <w:lang w:eastAsia="ja-JP"/>
        </w:rPr>
        <w:t>; or</w:t>
      </w:r>
    </w:p>
    <w:p w14:paraId="31AB97E8"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lastRenderedPageBreak/>
        <w:t>6&gt;</w:t>
      </w:r>
      <w:r w:rsidRPr="00B066E6">
        <w:rPr>
          <w:rFonts w:eastAsia="Times New Roman"/>
          <w:lang w:eastAsia="ja-JP"/>
        </w:rPr>
        <w:tab/>
        <w:t xml:space="preserve">if the </w:t>
      </w:r>
      <w:proofErr w:type="spellStart"/>
      <w:r w:rsidRPr="00B066E6">
        <w:rPr>
          <w:rFonts w:eastAsia="Times New Roman"/>
          <w:lang w:eastAsia="ja-JP"/>
        </w:rPr>
        <w:t>PCell</w:t>
      </w:r>
      <w:proofErr w:type="spellEnd"/>
      <w:r w:rsidRPr="00B066E6">
        <w:rPr>
          <w:rFonts w:eastAsia="Times New Roman"/>
          <w:lang w:eastAsia="ja-JP"/>
        </w:rPr>
        <w:t xml:space="preserve"> provides </w:t>
      </w:r>
      <w:r w:rsidRPr="00B066E6">
        <w:rPr>
          <w:rFonts w:eastAsia="Times New Roman"/>
          <w:i/>
          <w:lang w:eastAsia="ja-JP"/>
        </w:rPr>
        <w:t>SIB12</w:t>
      </w:r>
      <w:r w:rsidRPr="00B066E6">
        <w:rPr>
          <w:rFonts w:eastAsia="Times New Roman"/>
          <w:lang w:eastAsia="ja-JP"/>
        </w:rPr>
        <w:t xml:space="preserve"> including </w:t>
      </w:r>
      <w:proofErr w:type="spellStart"/>
      <w:r w:rsidRPr="00B066E6">
        <w:rPr>
          <w:rFonts w:eastAsia="Times New Roman"/>
          <w:i/>
          <w:lang w:eastAsia="ja-JP"/>
        </w:rPr>
        <w:t>sl-TxPoolExceptional</w:t>
      </w:r>
      <w:proofErr w:type="spellEnd"/>
      <w:r w:rsidRPr="00B066E6">
        <w:rPr>
          <w:rFonts w:eastAsia="Times New Roman"/>
          <w:lang w:eastAsia="ja-JP"/>
        </w:rPr>
        <w:t xml:space="preserve"> in </w:t>
      </w:r>
      <w:proofErr w:type="spellStart"/>
      <w:r w:rsidRPr="00B066E6">
        <w:rPr>
          <w:rFonts w:eastAsia="宋体"/>
          <w:i/>
          <w:lang w:eastAsia="ja-JP"/>
        </w:rPr>
        <w:t>sl-FreqInfoList</w:t>
      </w:r>
      <w:proofErr w:type="spellEnd"/>
      <w:r w:rsidRPr="00B066E6">
        <w:rPr>
          <w:rFonts w:eastAsia="Times New Roman"/>
          <w:lang w:eastAsia="ja-JP"/>
        </w:rPr>
        <w:t xml:space="preserve"> for the concerned frequency:</w:t>
      </w:r>
    </w:p>
    <w:p w14:paraId="1EEF7620" w14:textId="77777777" w:rsidR="00DF74CA" w:rsidRPr="00B066E6" w:rsidRDefault="00DF74CA" w:rsidP="00DF74CA">
      <w:pPr>
        <w:overflowPunct w:val="0"/>
        <w:autoSpaceDE w:val="0"/>
        <w:autoSpaceDN w:val="0"/>
        <w:adjustRightInd w:val="0"/>
        <w:ind w:left="2269" w:hanging="284"/>
        <w:rPr>
          <w:rFonts w:eastAsia="Times New Roman"/>
          <w:lang w:eastAsia="ja-JP"/>
        </w:rPr>
      </w:pPr>
      <w:r w:rsidRPr="00B066E6">
        <w:rPr>
          <w:rFonts w:eastAsia="Times New Roman"/>
          <w:lang w:eastAsia="ja-JP"/>
        </w:rPr>
        <w:t>7&gt;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based on random selection using the resource pool indicated by </w:t>
      </w:r>
      <w:proofErr w:type="spellStart"/>
      <w:r w:rsidRPr="00B066E6">
        <w:rPr>
          <w:rFonts w:eastAsia="Times New Roman"/>
          <w:i/>
          <w:lang w:eastAsia="ja-JP"/>
        </w:rPr>
        <w:t>sl-TxPoolExceptional</w:t>
      </w:r>
      <w:proofErr w:type="spellEnd"/>
      <w:r w:rsidRPr="00B066E6">
        <w:rPr>
          <w:rFonts w:eastAsia="Times New Roman"/>
          <w:lang w:eastAsia="ja-JP"/>
        </w:rPr>
        <w:t xml:space="preserve"> as defined in TS 38.321 [3];</w:t>
      </w:r>
    </w:p>
    <w:p w14:paraId="6393711B"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else, if the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 is included in the </w:t>
      </w:r>
      <w:proofErr w:type="spellStart"/>
      <w:r w:rsidRPr="00B066E6">
        <w:rPr>
          <w:rFonts w:eastAsia="Times New Roman"/>
          <w:i/>
          <w:lang w:eastAsia="ja-JP"/>
        </w:rPr>
        <w:t>sl-ConfigDedicatedNR</w:t>
      </w:r>
      <w:proofErr w:type="spellEnd"/>
      <w:r w:rsidRPr="00B066E6">
        <w:rPr>
          <w:rFonts w:eastAsia="Times New Roman"/>
          <w:lang w:eastAsia="zh-CN"/>
        </w:rPr>
        <w:t xml:space="preserve"> within</w:t>
      </w:r>
      <w:r w:rsidRPr="00B066E6">
        <w:rPr>
          <w:rFonts w:eastAsia="Times New Roman"/>
          <w:i/>
          <w:lang w:eastAsia="zh-CN"/>
        </w:rPr>
        <w:t xml:space="preserve"> </w:t>
      </w:r>
      <w:proofErr w:type="spellStart"/>
      <w:r w:rsidRPr="00B066E6">
        <w:rPr>
          <w:rFonts w:eastAsia="Times New Roman"/>
          <w:i/>
          <w:lang w:eastAsia="ja-JP"/>
        </w:rPr>
        <w:t>RRCReconfiguration</w:t>
      </w:r>
      <w:proofErr w:type="spellEnd"/>
      <w:r w:rsidRPr="00B066E6">
        <w:rPr>
          <w:rFonts w:eastAsia="Times New Roman"/>
          <w:lang w:eastAsia="ja-JP"/>
        </w:rPr>
        <w:t>:</w:t>
      </w:r>
    </w:p>
    <w:p w14:paraId="2A66FD97"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t>6&gt;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w:t>
      </w:r>
      <w:r w:rsidRPr="00B066E6">
        <w:rPr>
          <w:rFonts w:eastAsia="Times New Roman"/>
          <w:lang w:eastAsia="zh-CN"/>
        </w:rPr>
        <w:t xml:space="preserve">based on sensing (as defined in TS 38.321 [3] and TS 38.214 [19]) </w:t>
      </w:r>
      <w:r w:rsidRPr="00B066E6">
        <w:rPr>
          <w:rFonts w:eastAsia="Times New Roman"/>
          <w:lang w:eastAsia="ja-JP"/>
        </w:rPr>
        <w:t xml:space="preserve">using the pools of resources indicated by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in </w:t>
      </w:r>
      <w:proofErr w:type="spellStart"/>
      <w:r w:rsidRPr="00B066E6">
        <w:rPr>
          <w:rFonts w:eastAsia="Times New Roman"/>
          <w:i/>
          <w:lang w:eastAsia="ja-JP"/>
        </w:rPr>
        <w:t>RRCReconfiguration</w:t>
      </w:r>
      <w:proofErr w:type="spellEnd"/>
      <w:r w:rsidRPr="00B066E6">
        <w:rPr>
          <w:rFonts w:eastAsia="Times New Roman"/>
          <w:lang w:eastAsia="ja-JP"/>
        </w:rPr>
        <w:t>;</w:t>
      </w:r>
    </w:p>
    <w:p w14:paraId="4C1B4918"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else, if the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 is included in the </w:t>
      </w:r>
      <w:proofErr w:type="spellStart"/>
      <w:r w:rsidRPr="00B066E6">
        <w:rPr>
          <w:rFonts w:eastAsia="Times New Roman"/>
          <w:i/>
          <w:lang w:eastAsia="ja-JP"/>
        </w:rPr>
        <w:t>sl-ConfigDedicatedNR</w:t>
      </w:r>
      <w:proofErr w:type="spellEnd"/>
      <w:r w:rsidRPr="00B066E6">
        <w:rPr>
          <w:rFonts w:eastAsia="Times New Roman"/>
          <w:lang w:eastAsia="zh-CN"/>
        </w:rPr>
        <w:t xml:space="preserve"> within</w:t>
      </w:r>
      <w:r w:rsidRPr="00B066E6">
        <w:rPr>
          <w:rFonts w:eastAsia="Times New Roman"/>
          <w:i/>
          <w:lang w:eastAsia="zh-CN"/>
        </w:rPr>
        <w:t xml:space="preserve"> </w:t>
      </w:r>
      <w:proofErr w:type="spellStart"/>
      <w:r w:rsidRPr="00B066E6">
        <w:rPr>
          <w:rFonts w:eastAsia="Times New Roman"/>
          <w:i/>
          <w:lang w:eastAsia="ja-JP"/>
        </w:rPr>
        <w:t>RRCReconfiguration</w:t>
      </w:r>
      <w:proofErr w:type="spellEnd"/>
      <w:r w:rsidRPr="00B066E6">
        <w:rPr>
          <w:rFonts w:eastAsia="Times New Roman"/>
          <w:lang w:eastAsia="ja-JP"/>
        </w:rPr>
        <w:t>:</w:t>
      </w:r>
    </w:p>
    <w:p w14:paraId="4DD0033F"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t>6&gt;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w:t>
      </w:r>
      <w:r w:rsidRPr="00B066E6">
        <w:rPr>
          <w:rFonts w:eastAsia="Times New Roman"/>
          <w:lang w:eastAsia="zh-CN"/>
        </w:rPr>
        <w:t xml:space="preserve">based on sensing (as defined in TS 38.321 [3] and TS 38.214 [19]) </w:t>
      </w:r>
      <w:r w:rsidRPr="00B066E6">
        <w:rPr>
          <w:rFonts w:eastAsia="Times New Roman"/>
          <w:lang w:eastAsia="ja-JP"/>
        </w:rPr>
        <w:t>using the pools of resources indicated by</w:t>
      </w:r>
      <w:r w:rsidRPr="00B066E6">
        <w:rPr>
          <w:rFonts w:eastAsia="Times New Roman"/>
          <w:i/>
          <w:lang w:eastAsia="zh-CN"/>
        </w:rPr>
        <w:t xml:space="preserve">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in </w:t>
      </w:r>
      <w:proofErr w:type="spellStart"/>
      <w:r w:rsidRPr="00B066E6">
        <w:rPr>
          <w:rFonts w:eastAsia="Times New Roman"/>
          <w:i/>
          <w:lang w:eastAsia="ja-JP"/>
        </w:rPr>
        <w:t>RRCReconfiguration</w:t>
      </w:r>
      <w:proofErr w:type="spellEnd"/>
      <w:r w:rsidRPr="00B066E6">
        <w:rPr>
          <w:rFonts w:eastAsia="Times New Roman"/>
          <w:lang w:eastAsia="ja-JP"/>
        </w:rPr>
        <w:t>;</w:t>
      </w:r>
    </w:p>
    <w:p w14:paraId="40196672" w14:textId="77777777" w:rsidR="00DF74CA" w:rsidRPr="00B066E6" w:rsidRDefault="00DF74CA" w:rsidP="00DF74CA">
      <w:pPr>
        <w:overflowPunct w:val="0"/>
        <w:autoSpaceDE w:val="0"/>
        <w:autoSpaceDN w:val="0"/>
        <w:adjustRightInd w:val="0"/>
        <w:ind w:left="851" w:hanging="284"/>
        <w:rPr>
          <w:rFonts w:eastAsia="Times New Roman"/>
          <w:lang w:eastAsia="ja-JP"/>
        </w:rPr>
      </w:pPr>
      <w:r w:rsidRPr="00B066E6">
        <w:rPr>
          <w:rFonts w:eastAsia="Times New Roman"/>
          <w:lang w:eastAsia="ja-JP"/>
        </w:rPr>
        <w:t>2&gt;</w:t>
      </w:r>
      <w:r w:rsidRPr="00B066E6">
        <w:rPr>
          <w:rFonts w:eastAsia="Times New Roman"/>
          <w:lang w:eastAsia="ja-JP"/>
        </w:rPr>
        <w:tab/>
        <w:t xml:space="preserve">else if the cell chosen for NR </w:t>
      </w:r>
      <w:proofErr w:type="spellStart"/>
      <w:r w:rsidRPr="00B066E6">
        <w:rPr>
          <w:rFonts w:eastAsia="Times New Roman"/>
          <w:lang w:eastAsia="ja-JP"/>
        </w:rPr>
        <w:t>sidelink</w:t>
      </w:r>
      <w:proofErr w:type="spellEnd"/>
      <w:r w:rsidRPr="00B066E6">
        <w:rPr>
          <w:rFonts w:eastAsia="Times New Roman"/>
          <w:lang w:eastAsia="ja-JP"/>
        </w:rPr>
        <w:t xml:space="preserve"> discovery transmission provides </w:t>
      </w:r>
      <w:r w:rsidRPr="00B066E6">
        <w:rPr>
          <w:rFonts w:eastAsia="Times New Roman"/>
          <w:i/>
          <w:lang w:eastAsia="ja-JP"/>
        </w:rPr>
        <w:t>SIB12</w:t>
      </w:r>
      <w:r w:rsidRPr="00B066E6">
        <w:rPr>
          <w:rFonts w:eastAsia="Times New Roman"/>
          <w:lang w:eastAsia="ja-JP"/>
        </w:rPr>
        <w:t>:</w:t>
      </w:r>
    </w:p>
    <w:p w14:paraId="297C0619" w14:textId="77777777" w:rsidR="00DF74CA" w:rsidRPr="00B066E6" w:rsidRDefault="00DF74CA" w:rsidP="00DF74CA">
      <w:pPr>
        <w:overflowPunct w:val="0"/>
        <w:autoSpaceDE w:val="0"/>
        <w:autoSpaceDN w:val="0"/>
        <w:adjustRightInd w:val="0"/>
        <w:ind w:left="1135" w:hanging="284"/>
        <w:rPr>
          <w:rFonts w:eastAsia="Times New Roman"/>
          <w:lang w:eastAsia="ja-JP"/>
        </w:rPr>
      </w:pPr>
      <w:r w:rsidRPr="00B066E6">
        <w:rPr>
          <w:rFonts w:eastAsia="Times New Roman"/>
          <w:lang w:eastAsia="ja-JP"/>
        </w:rPr>
        <w:t>3&gt;</w:t>
      </w:r>
      <w:r w:rsidRPr="00B066E6">
        <w:rPr>
          <w:rFonts w:eastAsia="Times New Roman"/>
          <w:lang w:eastAsia="ja-JP"/>
        </w:rPr>
        <w:tab/>
        <w:t xml:space="preserve">if the UE is acting as NR </w:t>
      </w:r>
      <w:proofErr w:type="spellStart"/>
      <w:r w:rsidRPr="00B066E6">
        <w:rPr>
          <w:rFonts w:eastAsia="Times New Roman"/>
          <w:lang w:eastAsia="ja-JP"/>
        </w:rPr>
        <w:t>sidelink</w:t>
      </w:r>
      <w:proofErr w:type="spellEnd"/>
      <w:r w:rsidRPr="00B066E6">
        <w:rPr>
          <w:rFonts w:eastAsia="Times New Roman"/>
          <w:lang w:eastAsia="ja-JP"/>
        </w:rPr>
        <w:t xml:space="preserve"> U2N Relay UE and if the NR </w:t>
      </w:r>
      <w:proofErr w:type="spellStart"/>
      <w:r w:rsidRPr="00B066E6">
        <w:rPr>
          <w:rFonts w:eastAsia="Times New Roman"/>
          <w:lang w:eastAsia="ja-JP"/>
        </w:rPr>
        <w:t>sidelink</w:t>
      </w:r>
      <w:proofErr w:type="spellEnd"/>
      <w:r w:rsidRPr="00B066E6">
        <w:rPr>
          <w:rFonts w:eastAsia="Times New Roman"/>
          <w:lang w:eastAsia="ja-JP"/>
        </w:rPr>
        <w:t xml:space="preserve"> U2N Relay UE threshold conditions as specified in 5.8.14.2 are met based on </w:t>
      </w:r>
      <w:proofErr w:type="spellStart"/>
      <w:r w:rsidRPr="00B066E6">
        <w:rPr>
          <w:rFonts w:eastAsia="Times New Roman"/>
          <w:i/>
          <w:lang w:eastAsia="ja-JP"/>
        </w:rPr>
        <w:t>sl-RelayUE-ConfigCommon</w:t>
      </w:r>
      <w:proofErr w:type="spellEnd"/>
      <w:r w:rsidRPr="00B066E6">
        <w:rPr>
          <w:rFonts w:eastAsia="Times New Roman"/>
          <w:lang w:eastAsia="ja-JP"/>
        </w:rPr>
        <w:t xml:space="preserve"> in </w:t>
      </w:r>
      <w:r w:rsidRPr="00B066E6">
        <w:rPr>
          <w:rFonts w:eastAsia="Times New Roman"/>
          <w:i/>
          <w:lang w:eastAsia="ja-JP"/>
        </w:rPr>
        <w:t>SIB12</w:t>
      </w:r>
      <w:r w:rsidRPr="00B066E6">
        <w:rPr>
          <w:rFonts w:eastAsia="Times New Roman"/>
          <w:lang w:eastAsia="ja-JP"/>
        </w:rPr>
        <w:t>; or</w:t>
      </w:r>
    </w:p>
    <w:p w14:paraId="1602A907" w14:textId="77777777" w:rsidR="00DF74CA" w:rsidRPr="00B066E6" w:rsidRDefault="00DF74CA" w:rsidP="00DF74CA">
      <w:pPr>
        <w:overflowPunct w:val="0"/>
        <w:autoSpaceDE w:val="0"/>
        <w:autoSpaceDN w:val="0"/>
        <w:adjustRightInd w:val="0"/>
        <w:ind w:left="1135" w:hanging="284"/>
        <w:rPr>
          <w:rFonts w:eastAsia="Times New Roman"/>
          <w:lang w:eastAsia="ja-JP"/>
        </w:rPr>
      </w:pPr>
      <w:r w:rsidRPr="00B066E6">
        <w:rPr>
          <w:rFonts w:eastAsia="Times New Roman"/>
          <w:lang w:eastAsia="ja-JP"/>
        </w:rPr>
        <w:t>3&gt;</w:t>
      </w:r>
      <w:r w:rsidRPr="00B066E6">
        <w:rPr>
          <w:rFonts w:eastAsia="Times New Roman"/>
          <w:lang w:eastAsia="ja-JP"/>
        </w:rPr>
        <w:tab/>
        <w:t xml:space="preserve">if the UE is selecting NR </w:t>
      </w:r>
      <w:proofErr w:type="spellStart"/>
      <w:r w:rsidRPr="00B066E6">
        <w:rPr>
          <w:rFonts w:eastAsia="Times New Roman"/>
          <w:lang w:eastAsia="ja-JP"/>
        </w:rPr>
        <w:t>sidelink</w:t>
      </w:r>
      <w:proofErr w:type="spellEnd"/>
      <w:r w:rsidRPr="00B066E6">
        <w:rPr>
          <w:rFonts w:eastAsia="Times New Roman"/>
          <w:lang w:eastAsia="ja-JP"/>
        </w:rPr>
        <w:t xml:space="preserve"> U2N Relay UE / has a selected NR </w:t>
      </w:r>
      <w:proofErr w:type="spellStart"/>
      <w:r w:rsidRPr="00B066E6">
        <w:rPr>
          <w:rFonts w:eastAsia="Times New Roman"/>
          <w:lang w:eastAsia="ja-JP"/>
        </w:rPr>
        <w:t>sidelink</w:t>
      </w:r>
      <w:proofErr w:type="spellEnd"/>
      <w:r w:rsidRPr="00B066E6">
        <w:rPr>
          <w:rFonts w:eastAsia="Times New Roman"/>
          <w:lang w:eastAsia="ja-JP"/>
        </w:rPr>
        <w:t xml:space="preserve"> U2N Relay UE and if the NR </w:t>
      </w:r>
      <w:proofErr w:type="spellStart"/>
      <w:r w:rsidRPr="00B066E6">
        <w:rPr>
          <w:rFonts w:eastAsia="Times New Roman"/>
          <w:lang w:eastAsia="ja-JP"/>
        </w:rPr>
        <w:t>sidelink</w:t>
      </w:r>
      <w:proofErr w:type="spellEnd"/>
      <w:r w:rsidRPr="00B066E6">
        <w:rPr>
          <w:rFonts w:eastAsia="Times New Roman"/>
          <w:lang w:eastAsia="ja-JP"/>
        </w:rPr>
        <w:t xml:space="preserve"> U2N Remote UE threshold conditions as specified in 5.8.15.2 are met based on </w:t>
      </w:r>
      <w:proofErr w:type="spellStart"/>
      <w:r w:rsidRPr="00B066E6">
        <w:rPr>
          <w:rFonts w:eastAsia="Times New Roman"/>
          <w:i/>
          <w:lang w:eastAsia="ja-JP"/>
        </w:rPr>
        <w:t>sl-RemoteUE-ConfigCommon</w:t>
      </w:r>
      <w:proofErr w:type="spellEnd"/>
      <w:r w:rsidRPr="00B066E6">
        <w:rPr>
          <w:rFonts w:eastAsia="Times New Roman"/>
          <w:lang w:eastAsia="ja-JP"/>
        </w:rPr>
        <w:t xml:space="preserve"> in </w:t>
      </w:r>
      <w:r w:rsidRPr="00B066E6">
        <w:rPr>
          <w:rFonts w:eastAsia="Times New Roman"/>
          <w:i/>
          <w:lang w:eastAsia="ja-JP"/>
        </w:rPr>
        <w:t>SIB12</w:t>
      </w:r>
      <w:r w:rsidRPr="00B066E6">
        <w:rPr>
          <w:rFonts w:eastAsia="Times New Roman"/>
          <w:lang w:eastAsia="ja-JP"/>
        </w:rPr>
        <w:t>; or</w:t>
      </w:r>
    </w:p>
    <w:p w14:paraId="7F1B3101" w14:textId="77777777" w:rsidR="00DF74CA" w:rsidRPr="00B066E6" w:rsidRDefault="00DF74CA" w:rsidP="00DF74CA">
      <w:pPr>
        <w:overflowPunct w:val="0"/>
        <w:autoSpaceDE w:val="0"/>
        <w:autoSpaceDN w:val="0"/>
        <w:adjustRightInd w:val="0"/>
        <w:ind w:left="1135" w:hanging="284"/>
        <w:rPr>
          <w:rFonts w:eastAsia="等线"/>
          <w:lang w:eastAsia="zh-CN"/>
        </w:rPr>
      </w:pPr>
      <w:r w:rsidRPr="00B066E6">
        <w:rPr>
          <w:rFonts w:eastAsia="Times New Roman"/>
          <w:lang w:eastAsia="ja-JP"/>
        </w:rPr>
        <w:t>3&gt;</w:t>
      </w:r>
      <w:r w:rsidRPr="00B066E6">
        <w:rPr>
          <w:rFonts w:eastAsia="Times New Roman"/>
          <w:lang w:eastAsia="ja-JP"/>
        </w:rPr>
        <w:tab/>
        <w:t xml:space="preserve">if the UE is performing NR </w:t>
      </w:r>
      <w:proofErr w:type="spellStart"/>
      <w:r w:rsidRPr="00B066E6">
        <w:rPr>
          <w:rFonts w:eastAsia="Times New Roman"/>
          <w:lang w:eastAsia="ja-JP"/>
        </w:rPr>
        <w:t>sidelink</w:t>
      </w:r>
      <w:proofErr w:type="spellEnd"/>
      <w:r w:rsidRPr="00B066E6">
        <w:rPr>
          <w:rFonts w:eastAsia="Times New Roman"/>
          <w:lang w:eastAsia="ja-JP"/>
        </w:rPr>
        <w:t xml:space="preserve"> non-relay discovery:</w:t>
      </w:r>
    </w:p>
    <w:p w14:paraId="5133EDCC" w14:textId="77777777" w:rsidR="00DF74CA" w:rsidRPr="00B066E6" w:rsidRDefault="00DF74CA" w:rsidP="00DF74CA">
      <w:pPr>
        <w:overflowPunct w:val="0"/>
        <w:autoSpaceDE w:val="0"/>
        <w:autoSpaceDN w:val="0"/>
        <w:adjustRightInd w:val="0"/>
        <w:ind w:left="1418" w:hanging="284"/>
        <w:rPr>
          <w:rFonts w:eastAsia="等线"/>
          <w:lang w:eastAsia="zh-CN"/>
        </w:rPr>
      </w:pPr>
      <w:r w:rsidRPr="00B066E6">
        <w:rPr>
          <w:rFonts w:eastAsia="Times New Roman"/>
          <w:lang w:eastAsia="ja-JP"/>
        </w:rPr>
        <w:t>4&gt;</w:t>
      </w:r>
      <w:r w:rsidRPr="00B066E6">
        <w:rPr>
          <w:rFonts w:eastAsia="Times New Roman"/>
          <w:lang w:eastAsia="ja-JP"/>
        </w:rPr>
        <w:tab/>
      </w:r>
      <w:r w:rsidRPr="00B066E6">
        <w:rPr>
          <w:rFonts w:eastAsia="Times New Roman"/>
          <w:lang w:eastAsia="zh-CN"/>
        </w:rPr>
        <w:t xml:space="preserve">if </w:t>
      </w:r>
      <w:r w:rsidRPr="00B066E6">
        <w:rPr>
          <w:rFonts w:eastAsia="Times New Roman"/>
          <w:i/>
          <w:lang w:eastAsia="zh-CN"/>
        </w:rPr>
        <w:t>SIB12</w:t>
      </w:r>
      <w:r w:rsidRPr="00B066E6">
        <w:rPr>
          <w:rFonts w:eastAsia="Times New Roman"/>
          <w:lang w:eastAsia="zh-CN"/>
        </w:rPr>
        <w:t xml:space="preserve"> in</w:t>
      </w:r>
      <w:r w:rsidRPr="00B066E6">
        <w:rPr>
          <w:rFonts w:eastAsia="Times New Roman"/>
          <w:lang w:eastAsia="ja-JP"/>
        </w:rPr>
        <w:t xml:space="preserve">cludes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del w:id="62" w:author="Huawei, HiSilicon" w:date="2022-08-09T19:27:00Z">
        <w:r w:rsidRPr="00B066E6">
          <w:rPr>
            <w:rFonts w:eastAsia="Times New Roman"/>
            <w:lang w:eastAsia="zh-CN"/>
          </w:rPr>
          <w:delText xml:space="preserve">or </w:delText>
        </w:r>
      </w:del>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w:t>
      </w:r>
      <w:r w:rsidRPr="00B066E6">
        <w:rPr>
          <w:rFonts w:eastAsia="Times New Roman"/>
          <w:i/>
          <w:lang w:eastAsia="ja-JP"/>
        </w:rPr>
        <w:t xml:space="preserve"> </w:t>
      </w:r>
      <w:r w:rsidRPr="00B066E6">
        <w:rPr>
          <w:rFonts w:eastAsia="Times New Roman"/>
          <w:lang w:eastAsia="ja-JP"/>
        </w:rPr>
        <w:t xml:space="preserve">and </w:t>
      </w:r>
      <w:r w:rsidRPr="00B066E6">
        <w:rPr>
          <w:rFonts w:eastAsia="Times New Roman"/>
          <w:lang w:eastAsia="zh-CN"/>
        </w:rPr>
        <w:t xml:space="preserve">a result of sensing on the resources configured in the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del w:id="63" w:author="Huawei, HiSilicon" w:date="2022-08-09T19:28:00Z">
        <w:r w:rsidRPr="00B066E6">
          <w:rPr>
            <w:rFonts w:eastAsia="Times New Roman"/>
            <w:lang w:eastAsia="zh-CN"/>
          </w:rPr>
          <w:delText xml:space="preserve">or </w:delText>
        </w:r>
        <w:r w:rsidRPr="00B066E6">
          <w:rPr>
            <w:rFonts w:eastAsia="Times New Roman"/>
            <w:i/>
            <w:lang w:eastAsia="zh-CN"/>
          </w:rPr>
          <w:delText xml:space="preserve">sl-TxPoolSelectedNormal </w:delText>
        </w:r>
      </w:del>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w:t>
      </w:r>
      <w:r w:rsidRPr="00B066E6">
        <w:rPr>
          <w:rFonts w:eastAsia="Times New Roman"/>
          <w:lang w:eastAsia="zh-CN"/>
        </w:rPr>
        <w:t xml:space="preserve"> is available in accordance with TS 38.214 [19]:</w:t>
      </w:r>
    </w:p>
    <w:p w14:paraId="50367D74"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based on sensing using the pools of resources indicated by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in </w:t>
      </w:r>
      <w:r w:rsidRPr="00B066E6">
        <w:rPr>
          <w:rFonts w:eastAsia="Times New Roman"/>
          <w:i/>
          <w:lang w:eastAsia="ja-JP"/>
        </w:rPr>
        <w:t>SIB12</w:t>
      </w:r>
      <w:r w:rsidRPr="00B066E6">
        <w:rPr>
          <w:rFonts w:eastAsia="Times New Roman"/>
          <w:lang w:eastAsia="ja-JP"/>
        </w:rPr>
        <w:t xml:space="preserve"> as defined in TS 38.321 [3];</w:t>
      </w:r>
    </w:p>
    <w:p w14:paraId="5577BCE1" w14:textId="77777777" w:rsidR="00DF74CA" w:rsidRPr="00B066E6" w:rsidRDefault="00DF74CA" w:rsidP="00DF74CA">
      <w:pPr>
        <w:overflowPunct w:val="0"/>
        <w:autoSpaceDE w:val="0"/>
        <w:autoSpaceDN w:val="0"/>
        <w:adjustRightInd w:val="0"/>
        <w:ind w:left="1418" w:hanging="284"/>
        <w:rPr>
          <w:rFonts w:eastAsia="等线"/>
          <w:lang w:eastAsia="zh-CN"/>
        </w:rPr>
      </w:pPr>
      <w:r w:rsidRPr="00B066E6">
        <w:rPr>
          <w:rFonts w:eastAsia="Times New Roman"/>
          <w:lang w:eastAsia="ja-JP"/>
        </w:rPr>
        <w:t>4&gt;</w:t>
      </w:r>
      <w:r w:rsidRPr="00B066E6">
        <w:rPr>
          <w:rFonts w:eastAsia="Times New Roman"/>
          <w:lang w:eastAsia="ja-JP"/>
        </w:rPr>
        <w:tab/>
        <w:t xml:space="preserve">else </w:t>
      </w:r>
      <w:r w:rsidRPr="00B066E6">
        <w:rPr>
          <w:rFonts w:eastAsia="Times New Roman"/>
          <w:lang w:eastAsia="zh-CN"/>
        </w:rPr>
        <w:t xml:space="preserve">if </w:t>
      </w:r>
      <w:r w:rsidRPr="00B066E6">
        <w:rPr>
          <w:rFonts w:eastAsia="Times New Roman"/>
          <w:i/>
          <w:lang w:eastAsia="zh-CN"/>
        </w:rPr>
        <w:t>SIB12</w:t>
      </w:r>
      <w:r w:rsidRPr="00B066E6">
        <w:rPr>
          <w:rFonts w:eastAsia="Times New Roman"/>
          <w:lang w:eastAsia="zh-CN"/>
        </w:rPr>
        <w:t xml:space="preserve"> in</w:t>
      </w:r>
      <w:r w:rsidRPr="00B066E6">
        <w:rPr>
          <w:rFonts w:eastAsia="Times New Roman"/>
          <w:lang w:eastAsia="ja-JP"/>
        </w:rPr>
        <w:t xml:space="preserve">cludes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w:t>
      </w:r>
      <w:r w:rsidRPr="00B066E6">
        <w:rPr>
          <w:rFonts w:eastAsia="Times New Roman"/>
          <w:i/>
          <w:lang w:eastAsia="ja-JP"/>
        </w:rPr>
        <w:t xml:space="preserve"> </w:t>
      </w:r>
      <w:r w:rsidRPr="00B066E6">
        <w:rPr>
          <w:rFonts w:eastAsia="Times New Roman"/>
          <w:lang w:eastAsia="ja-JP"/>
        </w:rPr>
        <w:t xml:space="preserve">and </w:t>
      </w:r>
      <w:r w:rsidRPr="00B066E6">
        <w:rPr>
          <w:rFonts w:eastAsia="Times New Roman"/>
          <w:lang w:eastAsia="zh-CN"/>
        </w:rPr>
        <w:t xml:space="preserve">a result of sensing on the resources configured in the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w:t>
      </w:r>
      <w:r w:rsidRPr="00B066E6">
        <w:rPr>
          <w:rFonts w:eastAsia="Times New Roman"/>
          <w:lang w:eastAsia="zh-CN"/>
        </w:rPr>
        <w:t xml:space="preserve"> is available in accordance with TS 38.214 [19]:</w:t>
      </w:r>
    </w:p>
    <w:p w14:paraId="6D95F999" w14:textId="77777777" w:rsidR="00DF74CA" w:rsidRPr="00B066E6" w:rsidRDefault="00DF74CA" w:rsidP="00DF74CA">
      <w:pPr>
        <w:overflowPunct w:val="0"/>
        <w:autoSpaceDE w:val="0"/>
        <w:autoSpaceDN w:val="0"/>
        <w:adjustRightInd w:val="0"/>
        <w:ind w:left="1702" w:hanging="284"/>
        <w:rPr>
          <w:rFonts w:eastAsia="Yu Mincho"/>
          <w:lang w:eastAsia="ja-JP"/>
        </w:rPr>
      </w:pPr>
      <w:r w:rsidRPr="00B066E6">
        <w:rPr>
          <w:rFonts w:eastAsia="Times New Roman"/>
          <w:lang w:eastAsia="ja-JP"/>
        </w:rPr>
        <w:t>5&gt;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based on sensing using the pools of resources indicated by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in </w:t>
      </w:r>
      <w:r w:rsidRPr="00B066E6">
        <w:rPr>
          <w:rFonts w:eastAsia="Times New Roman"/>
          <w:i/>
          <w:lang w:eastAsia="ja-JP"/>
        </w:rPr>
        <w:t>SIB12</w:t>
      </w:r>
      <w:r w:rsidRPr="00B066E6">
        <w:rPr>
          <w:rFonts w:eastAsia="Times New Roman"/>
          <w:lang w:eastAsia="ja-JP"/>
        </w:rPr>
        <w:t xml:space="preserve"> as defined in TS 38.321 [3];</w:t>
      </w:r>
    </w:p>
    <w:p w14:paraId="2D955812" w14:textId="77777777" w:rsidR="00DF74CA" w:rsidRPr="00B066E6" w:rsidRDefault="00DF74CA" w:rsidP="00DF74CA">
      <w:pPr>
        <w:overflowPunct w:val="0"/>
        <w:autoSpaceDE w:val="0"/>
        <w:autoSpaceDN w:val="0"/>
        <w:adjustRightInd w:val="0"/>
        <w:ind w:left="1418" w:hanging="284"/>
        <w:rPr>
          <w:rFonts w:eastAsia="Times New Roman"/>
          <w:lang w:eastAsia="ja-JP"/>
        </w:rPr>
      </w:pPr>
      <w:r w:rsidRPr="00B066E6">
        <w:rPr>
          <w:rFonts w:eastAsia="Times New Roman"/>
          <w:lang w:eastAsia="ja-JP"/>
        </w:rPr>
        <w:t>4&gt;</w:t>
      </w:r>
      <w:r w:rsidRPr="00B066E6">
        <w:rPr>
          <w:rFonts w:eastAsia="Times New Roman"/>
          <w:lang w:eastAsia="ja-JP"/>
        </w:rPr>
        <w:tab/>
        <w:t xml:space="preserve">else if </w:t>
      </w:r>
      <w:r w:rsidRPr="00B066E6">
        <w:rPr>
          <w:rFonts w:eastAsia="Times New Roman"/>
          <w:i/>
          <w:lang w:eastAsia="zh-CN"/>
        </w:rPr>
        <w:t>SIB12</w:t>
      </w:r>
      <w:r w:rsidRPr="00B066E6">
        <w:rPr>
          <w:rFonts w:eastAsia="Times New Roman"/>
          <w:lang w:eastAsia="zh-CN"/>
        </w:rPr>
        <w:t xml:space="preserve"> in</w:t>
      </w:r>
      <w:r w:rsidRPr="00B066E6">
        <w:rPr>
          <w:rFonts w:eastAsia="Times New Roman"/>
          <w:lang w:eastAsia="ja-JP"/>
        </w:rPr>
        <w:t xml:space="preserve">cludes </w:t>
      </w:r>
      <w:proofErr w:type="spellStart"/>
      <w:r w:rsidRPr="00B066E6">
        <w:rPr>
          <w:rFonts w:eastAsia="Times New Roman"/>
          <w:i/>
          <w:lang w:eastAsia="zh-CN"/>
        </w:rPr>
        <w:t>sl-TxPoolExceptional</w:t>
      </w:r>
      <w:proofErr w:type="spellEnd"/>
      <w:r w:rsidRPr="00B066E6">
        <w:rPr>
          <w:rFonts w:eastAsia="Times New Roman"/>
          <w:lang w:eastAsia="zh-CN"/>
        </w:rPr>
        <w:t xml:space="preserve"> </w:t>
      </w:r>
      <w:r w:rsidRPr="00B066E6">
        <w:rPr>
          <w:rFonts w:eastAsia="Times New Roman"/>
          <w:lang w:eastAsia="ja-JP"/>
        </w:rPr>
        <w:t>for the concerned frequency:</w:t>
      </w:r>
    </w:p>
    <w:p w14:paraId="55607D2F"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from the moment the UE initiates RRC connection establishment or RRC connection resume, until receiving an </w:t>
      </w:r>
      <w:proofErr w:type="spellStart"/>
      <w:r w:rsidRPr="00B066E6">
        <w:rPr>
          <w:rFonts w:eastAsia="Times New Roman"/>
          <w:i/>
          <w:lang w:eastAsia="ja-JP"/>
        </w:rPr>
        <w:t>RRCReconfiguration</w:t>
      </w:r>
      <w:proofErr w:type="spellEnd"/>
      <w:r w:rsidRPr="00B066E6">
        <w:rPr>
          <w:rFonts w:eastAsia="Times New Roman"/>
          <w:lang w:eastAsia="ja-JP"/>
        </w:rPr>
        <w:t xml:space="preserve"> including </w:t>
      </w:r>
      <w:proofErr w:type="spellStart"/>
      <w:r w:rsidRPr="00B066E6">
        <w:rPr>
          <w:rFonts w:eastAsia="Times New Roman"/>
          <w:i/>
          <w:lang w:eastAsia="ja-JP"/>
        </w:rPr>
        <w:t>sl-ConfigDedicatedNR</w:t>
      </w:r>
      <w:proofErr w:type="spellEnd"/>
      <w:r w:rsidRPr="00B066E6">
        <w:rPr>
          <w:rFonts w:eastAsia="Times New Roman"/>
          <w:lang w:eastAsia="ja-JP"/>
        </w:rPr>
        <w:t xml:space="preserve">, or receiving an </w:t>
      </w:r>
      <w:proofErr w:type="spellStart"/>
      <w:r w:rsidRPr="00B066E6">
        <w:rPr>
          <w:rFonts w:eastAsia="Times New Roman"/>
          <w:i/>
          <w:lang w:eastAsia="ja-JP"/>
        </w:rPr>
        <w:t>RRCRelease</w:t>
      </w:r>
      <w:proofErr w:type="spellEnd"/>
      <w:r w:rsidRPr="00B066E6">
        <w:rPr>
          <w:rFonts w:eastAsia="Times New Roman"/>
          <w:lang w:eastAsia="ja-JP"/>
        </w:rPr>
        <w:t xml:space="preserve"> or an </w:t>
      </w:r>
      <w:proofErr w:type="spellStart"/>
      <w:r w:rsidRPr="00B066E6">
        <w:rPr>
          <w:rFonts w:eastAsia="Times New Roman"/>
          <w:i/>
          <w:lang w:eastAsia="ja-JP"/>
        </w:rPr>
        <w:t>RRCReject</w:t>
      </w:r>
      <w:proofErr w:type="spellEnd"/>
      <w:r w:rsidRPr="00B066E6">
        <w:rPr>
          <w:rFonts w:eastAsia="Times New Roman"/>
          <w:lang w:eastAsia="ja-JP"/>
        </w:rPr>
        <w:t>; or</w:t>
      </w:r>
    </w:p>
    <w:p w14:paraId="71AF5B53"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if a result of sensing on the resources configured in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in </w:t>
      </w:r>
      <w:r w:rsidRPr="00B066E6">
        <w:rPr>
          <w:rFonts w:eastAsia="Times New Roman"/>
          <w:i/>
          <w:lang w:eastAsia="ja-JP"/>
        </w:rPr>
        <w:t>SIB12</w:t>
      </w:r>
      <w:r w:rsidRPr="00B066E6">
        <w:rPr>
          <w:rFonts w:eastAsia="Times New Roman"/>
          <w:lang w:eastAsia="ja-JP"/>
        </w:rPr>
        <w:t xml:space="preserve"> is not available in accordance with TS 38.214 [19]; or</w:t>
      </w:r>
    </w:p>
    <w:p w14:paraId="6F4F6487" w14:textId="77777777" w:rsidR="00DF74CA" w:rsidRPr="00B066E6" w:rsidRDefault="00DF74CA" w:rsidP="00DF74CA">
      <w:pPr>
        <w:overflowPunct w:val="0"/>
        <w:autoSpaceDE w:val="0"/>
        <w:autoSpaceDN w:val="0"/>
        <w:adjustRightInd w:val="0"/>
        <w:ind w:left="1702" w:hanging="284"/>
        <w:rPr>
          <w:rFonts w:eastAsia="Times New Roman"/>
          <w:lang w:eastAsia="ja-JP"/>
        </w:rPr>
      </w:pPr>
      <w:r w:rsidRPr="00B066E6">
        <w:rPr>
          <w:rFonts w:eastAsia="Times New Roman"/>
          <w:lang w:eastAsia="ja-JP"/>
        </w:rPr>
        <w:t>5&gt;</w:t>
      </w:r>
      <w:r w:rsidRPr="00B066E6">
        <w:rPr>
          <w:rFonts w:eastAsia="Times New Roman"/>
          <w:lang w:eastAsia="ja-JP"/>
        </w:rPr>
        <w:tab/>
        <w:t xml:space="preserve">if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is not included in </w:t>
      </w:r>
      <w:r w:rsidRPr="00B066E6">
        <w:rPr>
          <w:rFonts w:eastAsia="Times New Roman"/>
          <w:i/>
          <w:lang w:eastAsia="ja-JP"/>
        </w:rPr>
        <w:t xml:space="preserve">SIB12 </w:t>
      </w:r>
      <w:r w:rsidRPr="00B066E6">
        <w:rPr>
          <w:rFonts w:eastAsia="Times New Roman"/>
          <w:iCs/>
          <w:lang w:eastAsia="ja-JP"/>
        </w:rPr>
        <w:t>and</w:t>
      </w:r>
      <w:r w:rsidRPr="00B066E6">
        <w:rPr>
          <w:rFonts w:eastAsia="Times New Roman"/>
          <w:i/>
          <w:lang w:eastAsia="ja-JP"/>
        </w:rPr>
        <w:t xml:space="preserve"> </w:t>
      </w:r>
      <w:r w:rsidRPr="00B066E6">
        <w:rPr>
          <w:rFonts w:eastAsia="Times New Roman"/>
          <w:lang w:eastAsia="ja-JP"/>
        </w:rPr>
        <w:t xml:space="preserve">if a result of sensing on the resources configured in </w:t>
      </w:r>
      <w:proofErr w:type="spellStart"/>
      <w:r w:rsidRPr="00B066E6">
        <w:rPr>
          <w:rFonts w:eastAsia="Times New Roman"/>
          <w:i/>
          <w:lang w:eastAsia="ja-JP"/>
        </w:rPr>
        <w:t>sl-</w:t>
      </w:r>
      <w:r w:rsidRPr="00B066E6">
        <w:rPr>
          <w:rFonts w:eastAsia="Times New Roman"/>
          <w:i/>
          <w:lang w:eastAsia="ja-JP"/>
        </w:rPr>
        <w:lastRenderedPageBreak/>
        <w:t>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in </w:t>
      </w:r>
      <w:r w:rsidRPr="00B066E6">
        <w:rPr>
          <w:rFonts w:eastAsia="Times New Roman"/>
          <w:i/>
          <w:lang w:eastAsia="ja-JP"/>
        </w:rPr>
        <w:t>SIB12</w:t>
      </w:r>
      <w:r w:rsidRPr="00B066E6">
        <w:rPr>
          <w:rFonts w:eastAsia="Times New Roman"/>
          <w:lang w:eastAsia="ja-JP"/>
        </w:rPr>
        <w:t xml:space="preserve"> is not available in accordance with TS 38.214 [19]:</w:t>
      </w:r>
    </w:p>
    <w:p w14:paraId="53D0861A" w14:textId="77777777" w:rsidR="00DF74CA" w:rsidRPr="00B066E6" w:rsidRDefault="00DF74CA" w:rsidP="00DF74CA">
      <w:pPr>
        <w:overflowPunct w:val="0"/>
        <w:autoSpaceDE w:val="0"/>
        <w:autoSpaceDN w:val="0"/>
        <w:adjustRightInd w:val="0"/>
        <w:ind w:left="1985" w:hanging="284"/>
        <w:rPr>
          <w:rFonts w:eastAsia="Times New Roman"/>
          <w:lang w:eastAsia="ja-JP"/>
        </w:rPr>
      </w:pPr>
      <w:r w:rsidRPr="00B066E6">
        <w:rPr>
          <w:rFonts w:eastAsia="Times New Roman"/>
          <w:lang w:eastAsia="ja-JP"/>
        </w:rPr>
        <w:t>6&gt;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based on random selection (as defined in TS 38.321 [3]) using one of the pools of resources indicated by </w:t>
      </w:r>
      <w:proofErr w:type="spellStart"/>
      <w:r w:rsidRPr="00B066E6">
        <w:rPr>
          <w:rFonts w:eastAsia="Times New Roman"/>
          <w:i/>
          <w:lang w:eastAsia="ja-JP"/>
        </w:rPr>
        <w:t>sl-TxPoolExceptional</w:t>
      </w:r>
      <w:proofErr w:type="spellEnd"/>
      <w:r w:rsidRPr="00B066E6">
        <w:rPr>
          <w:rFonts w:eastAsia="Times New Roman"/>
          <w:lang w:eastAsia="ja-JP"/>
        </w:rPr>
        <w:t xml:space="preserve"> for the concerned frequency;</w:t>
      </w:r>
    </w:p>
    <w:p w14:paraId="01B5856A" w14:textId="77777777" w:rsidR="00DF74CA" w:rsidRPr="00B066E6" w:rsidRDefault="00DF74CA" w:rsidP="00DF74CA">
      <w:pPr>
        <w:overflowPunct w:val="0"/>
        <w:autoSpaceDE w:val="0"/>
        <w:autoSpaceDN w:val="0"/>
        <w:adjustRightInd w:val="0"/>
        <w:ind w:left="568" w:hanging="284"/>
        <w:rPr>
          <w:rFonts w:eastAsia="Times New Roman"/>
          <w:lang w:eastAsia="ja-JP"/>
        </w:rPr>
      </w:pPr>
      <w:r w:rsidRPr="00B066E6">
        <w:rPr>
          <w:rFonts w:eastAsia="Times New Roman"/>
          <w:lang w:eastAsia="ja-JP"/>
        </w:rPr>
        <w:t>1&gt;</w:t>
      </w:r>
      <w:r w:rsidRPr="00B066E6">
        <w:rPr>
          <w:rFonts w:eastAsia="Times New Roman"/>
          <w:lang w:eastAsia="ja-JP"/>
        </w:rPr>
        <w:tab/>
        <w:t xml:space="preserve">else </w:t>
      </w:r>
      <w:bookmarkStart w:id="64" w:name="OLE_LINK1"/>
      <w:r w:rsidRPr="00B066E6">
        <w:rPr>
          <w:rFonts w:eastAsia="Times New Roman"/>
          <w:lang w:eastAsia="ja-JP"/>
        </w:rPr>
        <w:t xml:space="preserve">if out of coverage on the concerned frequency for NR </w:t>
      </w:r>
      <w:proofErr w:type="spellStart"/>
      <w:r w:rsidRPr="00B066E6">
        <w:rPr>
          <w:rFonts w:eastAsia="Times New Roman"/>
          <w:lang w:eastAsia="ja-JP"/>
        </w:rPr>
        <w:t>sidelink</w:t>
      </w:r>
      <w:proofErr w:type="spellEnd"/>
      <w:r w:rsidRPr="00B066E6">
        <w:rPr>
          <w:rFonts w:eastAsia="Times New Roman"/>
          <w:lang w:eastAsia="ja-JP"/>
        </w:rPr>
        <w:t xml:space="preserve"> discovery:</w:t>
      </w:r>
    </w:p>
    <w:bookmarkEnd w:id="64"/>
    <w:p w14:paraId="2BCBF18D" w14:textId="77777777" w:rsidR="00DF74CA" w:rsidRPr="00B066E6" w:rsidRDefault="00DF74CA" w:rsidP="00DF74CA">
      <w:pPr>
        <w:overflowPunct w:val="0"/>
        <w:autoSpaceDE w:val="0"/>
        <w:autoSpaceDN w:val="0"/>
        <w:adjustRightInd w:val="0"/>
        <w:ind w:left="851" w:hanging="284"/>
        <w:rPr>
          <w:rFonts w:eastAsia="等线"/>
          <w:lang w:eastAsia="zh-CN"/>
        </w:rPr>
      </w:pPr>
      <w:r w:rsidRPr="00B066E6">
        <w:rPr>
          <w:rFonts w:eastAsia="Times New Roman"/>
          <w:lang w:eastAsia="ja-JP"/>
        </w:rPr>
        <w:t>2&gt;</w:t>
      </w:r>
      <w:r w:rsidRPr="00B066E6">
        <w:rPr>
          <w:rFonts w:eastAsia="Times New Roman"/>
          <w:lang w:eastAsia="ja-JP"/>
        </w:rPr>
        <w:tab/>
        <w:t xml:space="preserve">if the UE is acting as L3 U2N Relay UE and if the NR </w:t>
      </w:r>
      <w:proofErr w:type="spellStart"/>
      <w:r w:rsidRPr="00B066E6">
        <w:rPr>
          <w:rFonts w:eastAsia="Times New Roman"/>
          <w:lang w:eastAsia="ja-JP"/>
        </w:rPr>
        <w:t>sidelink</w:t>
      </w:r>
      <w:proofErr w:type="spellEnd"/>
      <w:r w:rsidRPr="00B066E6">
        <w:rPr>
          <w:rFonts w:eastAsia="Times New Roman"/>
          <w:lang w:eastAsia="ja-JP"/>
        </w:rPr>
        <w:t xml:space="preserve"> U2N Relay UE threshold conditions as specified in 5.8.14.2 are met based on </w:t>
      </w:r>
      <w:proofErr w:type="spellStart"/>
      <w:r w:rsidRPr="00B066E6">
        <w:rPr>
          <w:rFonts w:eastAsia="Times New Roman"/>
          <w:i/>
          <w:lang w:eastAsia="ja-JP"/>
        </w:rPr>
        <w:t>sl-RelayUE-ConfigCommon</w:t>
      </w:r>
      <w:proofErr w:type="spellEnd"/>
      <w:r w:rsidRPr="00B066E6">
        <w:rPr>
          <w:rFonts w:eastAsia="Times New Roman"/>
          <w:lang w:eastAsia="ja-JP"/>
        </w:rPr>
        <w:t xml:space="preserve"> in </w:t>
      </w:r>
      <w:proofErr w:type="spellStart"/>
      <w:r w:rsidRPr="00B066E6">
        <w:rPr>
          <w:rFonts w:eastAsia="Times New Roman"/>
          <w:i/>
          <w:lang w:eastAsia="zh-CN"/>
        </w:rPr>
        <w:t>SidelinkPreconfigNR</w:t>
      </w:r>
      <w:proofErr w:type="spellEnd"/>
      <w:r w:rsidRPr="00B066E6">
        <w:rPr>
          <w:rFonts w:eastAsia="Times New Roman"/>
          <w:lang w:eastAsia="ja-JP"/>
        </w:rPr>
        <w:t>; or</w:t>
      </w:r>
    </w:p>
    <w:p w14:paraId="49FE70FC" w14:textId="77777777" w:rsidR="00DF74CA" w:rsidRPr="00B066E6" w:rsidRDefault="00DF74CA" w:rsidP="00DF74CA">
      <w:pPr>
        <w:overflowPunct w:val="0"/>
        <w:autoSpaceDE w:val="0"/>
        <w:autoSpaceDN w:val="0"/>
        <w:adjustRightInd w:val="0"/>
        <w:ind w:left="851" w:hanging="284"/>
        <w:rPr>
          <w:rFonts w:eastAsia="Times New Roman"/>
          <w:lang w:eastAsia="ja-JP"/>
        </w:rPr>
      </w:pPr>
      <w:r w:rsidRPr="00B066E6">
        <w:rPr>
          <w:rFonts w:eastAsia="Times New Roman"/>
          <w:lang w:eastAsia="ja-JP"/>
        </w:rPr>
        <w:t>2&gt;</w:t>
      </w:r>
      <w:r w:rsidRPr="00B066E6">
        <w:rPr>
          <w:rFonts w:eastAsia="Times New Roman"/>
          <w:lang w:eastAsia="ja-JP"/>
        </w:rPr>
        <w:tab/>
        <w:t xml:space="preserve">if the UE is selecting NR </w:t>
      </w:r>
      <w:proofErr w:type="spellStart"/>
      <w:r w:rsidRPr="00B066E6">
        <w:rPr>
          <w:rFonts w:eastAsia="Times New Roman"/>
          <w:lang w:eastAsia="ja-JP"/>
        </w:rPr>
        <w:t>sidelink</w:t>
      </w:r>
      <w:proofErr w:type="spellEnd"/>
      <w:r w:rsidRPr="00B066E6">
        <w:rPr>
          <w:rFonts w:eastAsia="Times New Roman"/>
          <w:lang w:eastAsia="ja-JP"/>
        </w:rPr>
        <w:t xml:space="preserve"> U2N Relay UE / has a selected NR </w:t>
      </w:r>
      <w:proofErr w:type="spellStart"/>
      <w:r w:rsidRPr="00B066E6">
        <w:rPr>
          <w:rFonts w:eastAsia="Times New Roman"/>
          <w:lang w:eastAsia="ja-JP"/>
        </w:rPr>
        <w:t>sidelink</w:t>
      </w:r>
      <w:proofErr w:type="spellEnd"/>
      <w:r w:rsidRPr="00B066E6">
        <w:rPr>
          <w:rFonts w:eastAsia="Times New Roman"/>
          <w:lang w:eastAsia="ja-JP"/>
        </w:rPr>
        <w:t xml:space="preserve"> U2N Relay UE and if the NR </w:t>
      </w:r>
      <w:proofErr w:type="spellStart"/>
      <w:r w:rsidRPr="00B066E6">
        <w:rPr>
          <w:rFonts w:eastAsia="Times New Roman"/>
          <w:lang w:eastAsia="ja-JP"/>
        </w:rPr>
        <w:t>sidelink</w:t>
      </w:r>
      <w:proofErr w:type="spellEnd"/>
      <w:r w:rsidRPr="00B066E6">
        <w:rPr>
          <w:rFonts w:eastAsia="Times New Roman"/>
          <w:lang w:eastAsia="ja-JP"/>
        </w:rPr>
        <w:t xml:space="preserve"> U2N Remote UE threshold conditions as specified in 5.8.15.2 are met based on </w:t>
      </w:r>
      <w:proofErr w:type="spellStart"/>
      <w:r w:rsidRPr="00B066E6">
        <w:rPr>
          <w:rFonts w:eastAsia="Times New Roman"/>
          <w:i/>
          <w:lang w:eastAsia="ja-JP"/>
        </w:rPr>
        <w:t>sl-RemoteUE-ConfigCommon</w:t>
      </w:r>
      <w:proofErr w:type="spellEnd"/>
      <w:r w:rsidRPr="00B066E6">
        <w:rPr>
          <w:rFonts w:eastAsia="Times New Roman"/>
          <w:lang w:eastAsia="ja-JP"/>
        </w:rPr>
        <w:t xml:space="preserve"> in </w:t>
      </w:r>
      <w:proofErr w:type="spellStart"/>
      <w:r w:rsidRPr="00B066E6">
        <w:rPr>
          <w:rFonts w:eastAsia="Times New Roman"/>
          <w:i/>
          <w:lang w:eastAsia="zh-CN"/>
        </w:rPr>
        <w:t>SidelinkPreconfigNR</w:t>
      </w:r>
      <w:proofErr w:type="spellEnd"/>
      <w:r w:rsidRPr="00B066E6">
        <w:rPr>
          <w:rFonts w:eastAsia="Times New Roman"/>
          <w:lang w:eastAsia="ja-JP"/>
        </w:rPr>
        <w:t>; or</w:t>
      </w:r>
    </w:p>
    <w:p w14:paraId="41415E52" w14:textId="77777777" w:rsidR="00DF74CA" w:rsidRPr="00B066E6" w:rsidRDefault="00DF74CA" w:rsidP="00DF74CA">
      <w:pPr>
        <w:overflowPunct w:val="0"/>
        <w:autoSpaceDE w:val="0"/>
        <w:autoSpaceDN w:val="0"/>
        <w:adjustRightInd w:val="0"/>
        <w:ind w:left="851" w:hanging="284"/>
        <w:rPr>
          <w:rFonts w:eastAsia="等线"/>
          <w:lang w:eastAsia="zh-CN"/>
        </w:rPr>
      </w:pPr>
      <w:r w:rsidRPr="00B066E6">
        <w:rPr>
          <w:rFonts w:eastAsia="Times New Roman"/>
          <w:lang w:eastAsia="ja-JP"/>
        </w:rPr>
        <w:t>2&gt;</w:t>
      </w:r>
      <w:r w:rsidRPr="00B066E6">
        <w:rPr>
          <w:rFonts w:eastAsia="Times New Roman"/>
          <w:lang w:eastAsia="ja-JP"/>
        </w:rPr>
        <w:tab/>
        <w:t xml:space="preserve">if the UE is performing NR </w:t>
      </w:r>
      <w:proofErr w:type="spellStart"/>
      <w:r w:rsidRPr="00B066E6">
        <w:rPr>
          <w:rFonts w:eastAsia="Times New Roman"/>
          <w:lang w:eastAsia="ja-JP"/>
        </w:rPr>
        <w:t>sidelink</w:t>
      </w:r>
      <w:proofErr w:type="spellEnd"/>
      <w:r w:rsidRPr="00B066E6">
        <w:rPr>
          <w:rFonts w:eastAsia="Times New Roman"/>
          <w:lang w:eastAsia="ja-JP"/>
        </w:rPr>
        <w:t xml:space="preserve"> non-relay discovery:</w:t>
      </w:r>
    </w:p>
    <w:p w14:paraId="03CC436A" w14:textId="77777777" w:rsidR="00DF74CA" w:rsidRPr="00B066E6" w:rsidRDefault="00DF74CA" w:rsidP="00DF74CA">
      <w:pPr>
        <w:overflowPunct w:val="0"/>
        <w:autoSpaceDE w:val="0"/>
        <w:autoSpaceDN w:val="0"/>
        <w:adjustRightInd w:val="0"/>
        <w:ind w:left="1135" w:hanging="284"/>
        <w:rPr>
          <w:rFonts w:eastAsia="Times New Roman"/>
          <w:lang w:eastAsia="ja-JP"/>
        </w:rPr>
      </w:pPr>
      <w:r w:rsidRPr="00B066E6">
        <w:rPr>
          <w:rFonts w:eastAsia="Times New Roman"/>
          <w:lang w:eastAsia="ja-JP"/>
        </w:rPr>
        <w:t>3&gt;</w:t>
      </w:r>
      <w:r w:rsidRPr="00B066E6">
        <w:rPr>
          <w:rFonts w:eastAsia="Times New Roman"/>
          <w:lang w:eastAsia="ja-JP"/>
        </w:rPr>
        <w:tab/>
        <w:t xml:space="preserve">configure lower layers to perform the </w:t>
      </w:r>
      <w:proofErr w:type="spellStart"/>
      <w:r w:rsidRPr="00B066E6">
        <w:rPr>
          <w:rFonts w:eastAsia="Times New Roman"/>
          <w:lang w:eastAsia="ja-JP"/>
        </w:rPr>
        <w:t>sidelink</w:t>
      </w:r>
      <w:proofErr w:type="spellEnd"/>
      <w:r w:rsidRPr="00B066E6">
        <w:rPr>
          <w:rFonts w:eastAsia="Times New Roman"/>
          <w:lang w:eastAsia="ja-JP"/>
        </w:rPr>
        <w:t xml:space="preserve"> resource allocation mode 2 </w:t>
      </w:r>
      <w:r w:rsidRPr="00B066E6">
        <w:rPr>
          <w:rFonts w:eastAsia="Times New Roman"/>
          <w:lang w:eastAsia="zh-CN"/>
        </w:rPr>
        <w:t xml:space="preserve">based on sensing (as defined in TS 38.321 [3] and TS 38.213 [13]) </w:t>
      </w:r>
      <w:r w:rsidRPr="00B066E6">
        <w:rPr>
          <w:rFonts w:eastAsia="Times New Roman"/>
          <w:lang w:eastAsia="ja-JP"/>
        </w:rPr>
        <w:t xml:space="preserve">using the pools of resources indicated in </w:t>
      </w:r>
      <w:proofErr w:type="spellStart"/>
      <w:r w:rsidRPr="00B066E6">
        <w:rPr>
          <w:rFonts w:eastAsia="Times New Roman"/>
          <w:i/>
          <w:lang w:eastAsia="ja-JP"/>
        </w:rPr>
        <w:t>sl-DiscTxPoolSelected</w:t>
      </w:r>
      <w:proofErr w:type="spellEnd"/>
      <w:r w:rsidRPr="00B066E6">
        <w:rPr>
          <w:rFonts w:eastAsia="Times New Roman"/>
          <w:i/>
          <w:lang w:eastAsia="zh-CN"/>
        </w:rPr>
        <w:t xml:space="preserve"> </w:t>
      </w:r>
      <w:r w:rsidRPr="00B066E6">
        <w:rPr>
          <w:rFonts w:eastAsia="Times New Roman"/>
          <w:lang w:eastAsia="zh-CN"/>
        </w:rPr>
        <w:t xml:space="preserve">or </w:t>
      </w:r>
      <w:proofErr w:type="spellStart"/>
      <w:r w:rsidRPr="00B066E6">
        <w:rPr>
          <w:rFonts w:eastAsia="Times New Roman"/>
          <w:i/>
          <w:lang w:eastAsia="zh-CN"/>
        </w:rPr>
        <w:t>sl-TxPoolSelectedNormal</w:t>
      </w:r>
      <w:proofErr w:type="spellEnd"/>
      <w:r w:rsidRPr="00B066E6">
        <w:rPr>
          <w:rFonts w:eastAsia="Times New Roman"/>
          <w:i/>
          <w:lang w:eastAsia="zh-CN"/>
        </w:rPr>
        <w:t xml:space="preserve"> </w:t>
      </w:r>
      <w:r w:rsidRPr="00B066E6">
        <w:rPr>
          <w:rFonts w:eastAsia="Times New Roman" w:cs="Courier New"/>
          <w:lang w:eastAsia="zh-CN"/>
        </w:rPr>
        <w:t xml:space="preserve">for NR </w:t>
      </w:r>
      <w:proofErr w:type="spellStart"/>
      <w:r w:rsidRPr="00B066E6">
        <w:rPr>
          <w:rFonts w:eastAsia="Times New Roman" w:cs="Courier New"/>
          <w:lang w:eastAsia="zh-CN"/>
        </w:rPr>
        <w:t>sidelink</w:t>
      </w:r>
      <w:proofErr w:type="spellEnd"/>
      <w:r w:rsidRPr="00B066E6">
        <w:rPr>
          <w:rFonts w:eastAsia="Times New Roman" w:cs="Courier New"/>
          <w:lang w:eastAsia="zh-CN"/>
        </w:rPr>
        <w:t xml:space="preserve"> discovery transmission on the concerned frequency</w:t>
      </w:r>
      <w:r w:rsidRPr="00B066E6">
        <w:rPr>
          <w:rFonts w:eastAsia="Times New Roman"/>
          <w:lang w:eastAsia="ja-JP"/>
        </w:rPr>
        <w:t xml:space="preserve"> </w:t>
      </w:r>
      <w:r w:rsidRPr="00B066E6">
        <w:rPr>
          <w:rFonts w:eastAsia="Times New Roman"/>
          <w:lang w:eastAsia="zh-CN"/>
        </w:rPr>
        <w:t xml:space="preserve">in </w:t>
      </w:r>
      <w:proofErr w:type="spellStart"/>
      <w:r w:rsidRPr="00B066E6">
        <w:rPr>
          <w:rFonts w:eastAsia="Times New Roman"/>
          <w:i/>
          <w:lang w:eastAsia="zh-CN"/>
        </w:rPr>
        <w:t>SidelinkPreconfigNR</w:t>
      </w:r>
      <w:proofErr w:type="spellEnd"/>
      <w:r w:rsidRPr="00B066E6">
        <w:rPr>
          <w:rFonts w:eastAsia="Times New Roman"/>
          <w:lang w:eastAsia="ja-JP"/>
        </w:rPr>
        <w:t>.</w:t>
      </w:r>
    </w:p>
    <w:p w14:paraId="4E42E1E5" w14:textId="77777777" w:rsidR="00DF74CA" w:rsidRDefault="00DF74CA" w:rsidP="00DF74CA">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F74CA" w:rsidRPr="0042338C" w14:paraId="2CA572EB" w14:textId="77777777" w:rsidTr="00DF74CA">
        <w:tc>
          <w:tcPr>
            <w:tcW w:w="9634" w:type="dxa"/>
            <w:shd w:val="clear" w:color="auto" w:fill="FDE9D9"/>
            <w:vAlign w:val="center"/>
          </w:tcPr>
          <w:p w14:paraId="76E0E45B" w14:textId="77777777" w:rsidR="00DF74CA" w:rsidRPr="0042338C" w:rsidRDefault="00DF74CA" w:rsidP="00DF74C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78D15F9" w14:textId="77777777" w:rsidR="0042392B" w:rsidRDefault="0042392B" w:rsidP="0042392B">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14:paraId="4CC0EEB1" w14:textId="77777777" w:rsidR="0042392B" w:rsidRDefault="0042392B" w:rsidP="0042392B">
      <w:pPr>
        <w:keepNext/>
        <w:keepLines/>
        <w:spacing w:before="120"/>
        <w:ind w:left="1418" w:hanging="1418"/>
        <w:outlineLvl w:val="3"/>
        <w:rPr>
          <w:rFonts w:ascii="Arial" w:hAnsi="Arial"/>
          <w:sz w:val="24"/>
        </w:rPr>
      </w:pPr>
      <w:r>
        <w:rPr>
          <w:rFonts w:ascii="Arial" w:hAnsi="Arial"/>
          <w:sz w:val="24"/>
        </w:rPr>
        <w:t>5.8.15.1</w:t>
      </w:r>
      <w:r>
        <w:rPr>
          <w:rFonts w:ascii="Arial" w:hAnsi="Arial"/>
          <w:sz w:val="24"/>
        </w:rPr>
        <w:tab/>
        <w:t>General</w:t>
      </w:r>
    </w:p>
    <w:p w14:paraId="2091E940" w14:textId="77777777" w:rsidR="0042392B" w:rsidRDefault="0042392B" w:rsidP="0042392B">
      <w:pPr>
        <w:rPr>
          <w:rFonts w:eastAsia="Yu Mincho"/>
        </w:rPr>
      </w:pPr>
      <w:r>
        <w:rPr>
          <w:rFonts w:eastAsia="宋体"/>
        </w:rPr>
        <w:t xml:space="preserve">This procedure is used by a UE supporting NR </w:t>
      </w:r>
      <w:proofErr w:type="spellStart"/>
      <w:r>
        <w:rPr>
          <w:rFonts w:eastAsia="宋体"/>
        </w:rPr>
        <w:t>sidelink</w:t>
      </w:r>
      <w:proofErr w:type="spellEnd"/>
      <w:r>
        <w:rPr>
          <w:rFonts w:eastAsia="宋体"/>
        </w:rPr>
        <w:t xml:space="preserve"> U2N Remote UE operation configured by upper layers to receive/ transmit NR </w:t>
      </w:r>
      <w:proofErr w:type="spellStart"/>
      <w:r>
        <w:rPr>
          <w:rFonts w:eastAsia="宋体"/>
        </w:rPr>
        <w:t>sidelink</w:t>
      </w:r>
      <w:proofErr w:type="spellEnd"/>
      <w:r>
        <w:rPr>
          <w:rFonts w:eastAsia="宋体"/>
        </w:rPr>
        <w:t xml:space="preserve"> discovery message to evaluate AS layer conditions.</w:t>
      </w:r>
    </w:p>
    <w:p w14:paraId="646DBD42" w14:textId="77777777" w:rsidR="0042392B" w:rsidRDefault="0042392B" w:rsidP="0042392B">
      <w:pPr>
        <w:rPr>
          <w:rFonts w:eastAsia="Times New Roman"/>
          <w:lang w:eastAsia="ja-JP"/>
        </w:rPr>
      </w:pPr>
      <w:r>
        <w:t xml:space="preserve">A UE capable of NR </w:t>
      </w:r>
      <w:proofErr w:type="spellStart"/>
      <w:r>
        <w:t>sidelink</w:t>
      </w:r>
      <w:proofErr w:type="spellEnd"/>
      <w:r>
        <w:t xml:space="preserve"> U2N Remote UE operation shall:</w:t>
      </w:r>
    </w:p>
    <w:p w14:paraId="61026E02" w14:textId="77777777" w:rsidR="0042392B" w:rsidRDefault="0042392B" w:rsidP="0042392B">
      <w:pPr>
        <w:pStyle w:val="B1"/>
      </w:pPr>
      <w:r>
        <w:t>1&gt;</w:t>
      </w:r>
      <w:r>
        <w:tab/>
        <w:t xml:space="preserve">if the threshold conditions specified in this clause were </w:t>
      </w:r>
      <w:r>
        <w:rPr>
          <w:rFonts w:eastAsia="宋体"/>
        </w:rPr>
        <w:t>previously</w:t>
      </w:r>
      <w:r>
        <w:t xml:space="preserve"> not met:</w:t>
      </w:r>
    </w:p>
    <w:p w14:paraId="3543252F" w14:textId="77777777" w:rsidR="0042392B" w:rsidRDefault="0042392B" w:rsidP="0042392B">
      <w:pPr>
        <w:pStyle w:val="B2"/>
      </w:pPr>
      <w:r>
        <w:t>2&gt;</w:t>
      </w:r>
      <w:r>
        <w:tab/>
        <w:t xml:space="preserve">if </w:t>
      </w:r>
      <w:proofErr w:type="spellStart"/>
      <w:r>
        <w:rPr>
          <w:i/>
        </w:rPr>
        <w:t>threshHighRemote</w:t>
      </w:r>
      <w:proofErr w:type="spellEnd"/>
      <w:r>
        <w:t xml:space="preserve"> is not configured; or the RSRP measurement of the </w:t>
      </w:r>
      <w:proofErr w:type="spellStart"/>
      <w:r>
        <w:t>PCell</w:t>
      </w:r>
      <w:proofErr w:type="spellEnd"/>
      <w:r>
        <w:t>, or the cell on which the UE camps, is below</w:t>
      </w:r>
      <w:r>
        <w:rPr>
          <w:i/>
        </w:rPr>
        <w:t xml:space="preserve"> </w:t>
      </w:r>
      <w:proofErr w:type="spellStart"/>
      <w:r>
        <w:rPr>
          <w:i/>
        </w:rPr>
        <w:t>threshHighRemote</w:t>
      </w:r>
      <w:proofErr w:type="spellEnd"/>
      <w:r>
        <w:rPr>
          <w:i/>
        </w:rPr>
        <w:t xml:space="preserve"> </w:t>
      </w:r>
      <w:r>
        <w:t xml:space="preserve">by </w:t>
      </w:r>
      <w:proofErr w:type="spellStart"/>
      <w:r>
        <w:rPr>
          <w:i/>
        </w:rPr>
        <w:t>hystMaxRemote</w:t>
      </w:r>
      <w:proofErr w:type="spellEnd"/>
      <w:r>
        <w:rPr>
          <w:i/>
        </w:rPr>
        <w:t xml:space="preserve"> </w:t>
      </w:r>
      <w:r>
        <w:t>if configured, or</w:t>
      </w:r>
    </w:p>
    <w:p w14:paraId="6BF64979" w14:textId="77777777" w:rsidR="0042392B" w:rsidRDefault="0042392B" w:rsidP="0042392B">
      <w:pPr>
        <w:pStyle w:val="B2"/>
      </w:pPr>
      <w:r>
        <w:t>2&gt; if the UE has no serving cell:</w:t>
      </w:r>
    </w:p>
    <w:p w14:paraId="626D9925" w14:textId="77777777" w:rsidR="0042392B" w:rsidRDefault="0042392B" w:rsidP="0042392B">
      <w:pPr>
        <w:pStyle w:val="B3"/>
      </w:pPr>
      <w:r>
        <w:t>3&gt;</w:t>
      </w:r>
      <w:r>
        <w:tab/>
        <w:t>consider the threshold conditions to be met (entry);</w:t>
      </w:r>
    </w:p>
    <w:p w14:paraId="219919C1" w14:textId="77777777" w:rsidR="0042392B" w:rsidRDefault="0042392B" w:rsidP="0042392B">
      <w:pPr>
        <w:pStyle w:val="B1"/>
      </w:pPr>
      <w:r>
        <w:t>1&gt;</w:t>
      </w:r>
      <w:r>
        <w:tab/>
        <w:t>else:</w:t>
      </w:r>
    </w:p>
    <w:p w14:paraId="097DB784" w14:textId="77777777" w:rsidR="0042392B" w:rsidRDefault="0042392B" w:rsidP="0042392B">
      <w:pPr>
        <w:pStyle w:val="B2"/>
      </w:pPr>
      <w:r>
        <w:t>2&gt;</w:t>
      </w:r>
      <w:r>
        <w:tab/>
        <w:t xml:space="preserve">if the RSRP measurement of the </w:t>
      </w:r>
      <w:proofErr w:type="spellStart"/>
      <w:r>
        <w:t>PCell</w:t>
      </w:r>
      <w:proofErr w:type="spellEnd"/>
      <w:r>
        <w:t>, or the cell on which the UE camps, is above</w:t>
      </w:r>
      <w:r>
        <w:rPr>
          <w:i/>
        </w:rPr>
        <w:t xml:space="preserve"> </w:t>
      </w:r>
      <w:proofErr w:type="spellStart"/>
      <w:r>
        <w:rPr>
          <w:i/>
        </w:rPr>
        <w:t>threshHighRemote</w:t>
      </w:r>
      <w:proofErr w:type="spellEnd"/>
      <w:r>
        <w:rPr>
          <w:i/>
        </w:rPr>
        <w:t xml:space="preserve"> </w:t>
      </w:r>
      <w:r>
        <w:t>if configured:</w:t>
      </w:r>
    </w:p>
    <w:p w14:paraId="36F5F17C" w14:textId="77777777" w:rsidR="0042392B" w:rsidRDefault="0042392B" w:rsidP="0042392B">
      <w:pPr>
        <w:pStyle w:val="B3"/>
        <w:rPr>
          <w:ins w:id="65" w:author="Huawei, HiSilicon" w:date="2022-08-09T17:09:00Z"/>
        </w:rPr>
      </w:pPr>
      <w:r>
        <w:t>3&gt;</w:t>
      </w:r>
      <w:r>
        <w:tab/>
        <w:t>consider the threshold conditions not to be met (leave);</w:t>
      </w:r>
    </w:p>
    <w:p w14:paraId="143DF42C" w14:textId="77777777" w:rsidR="0042392B" w:rsidRDefault="0042392B" w:rsidP="0042392B">
      <w:pPr>
        <w:pStyle w:val="NO"/>
      </w:pPr>
      <w:ins w:id="66" w:author="Huawei, HiSilicon" w:date="2022-08-09T17:09:00Z">
        <w:r>
          <w:rPr>
            <w:rFonts w:eastAsia="等线"/>
            <w:lang w:eastAsia="zh-CN"/>
          </w:rPr>
          <w:t xml:space="preserve">NOTE: </w:t>
        </w:r>
      </w:ins>
      <w:ins w:id="67" w:author="Huawei, HiSilicon" w:date="2022-08-09T17:17:00Z">
        <w:r>
          <w:rPr>
            <w:rFonts w:eastAsia="等线"/>
            <w:lang w:eastAsia="zh-CN"/>
          </w:rPr>
          <w:t>The</w:t>
        </w:r>
      </w:ins>
      <w:ins w:id="68" w:author="Huawei, HiSilicon" w:date="2022-08-09T17:10:00Z">
        <w:r>
          <w:rPr>
            <w:rFonts w:eastAsia="等线"/>
            <w:lang w:eastAsia="zh-CN"/>
          </w:rPr>
          <w:t xml:space="preserve"> </w:t>
        </w:r>
      </w:ins>
      <w:ins w:id="69" w:author="Huawei, HiSilicon" w:date="2022-08-09T17:09:00Z">
        <w:r>
          <w:rPr>
            <w:rFonts w:eastAsia="等线"/>
            <w:lang w:eastAsia="zh-CN"/>
          </w:rPr>
          <w:t>L2</w:t>
        </w:r>
      </w:ins>
      <w:ins w:id="70" w:author="Huawei, HiSilicon" w:date="2022-08-09T17:10:00Z">
        <w:r>
          <w:rPr>
            <w:rFonts w:eastAsia="等线"/>
            <w:lang w:eastAsia="zh-CN"/>
          </w:rPr>
          <w:t xml:space="preserve"> U2N</w:t>
        </w:r>
      </w:ins>
      <w:ins w:id="71" w:author="Huawei, HiSilicon" w:date="2022-08-09T17:09:00Z">
        <w:r>
          <w:rPr>
            <w:rFonts w:eastAsia="等线"/>
            <w:lang w:eastAsia="zh-CN"/>
          </w:rPr>
          <w:t xml:space="preserve"> Remote UE</w:t>
        </w:r>
      </w:ins>
      <w:ins w:id="72" w:author="Huawei, HiSilicon" w:date="2022-08-09T17:13:00Z">
        <w:r>
          <w:rPr>
            <w:rFonts w:eastAsia="等线"/>
            <w:lang w:eastAsia="zh-CN"/>
          </w:rPr>
          <w:t xml:space="preserve"> consider</w:t>
        </w:r>
      </w:ins>
      <w:ins w:id="73" w:author="Huawei, HiSilicon" w:date="2022-08-09T17:17:00Z">
        <w:r>
          <w:rPr>
            <w:rFonts w:eastAsia="等线"/>
            <w:lang w:eastAsia="zh-CN"/>
          </w:rPr>
          <w:t>s</w:t>
        </w:r>
      </w:ins>
      <w:ins w:id="74" w:author="Huawei, HiSilicon" w:date="2022-08-09T17:13:00Z">
        <w:r>
          <w:rPr>
            <w:rFonts w:eastAsia="等线"/>
            <w:lang w:eastAsia="zh-CN"/>
          </w:rPr>
          <w:t xml:space="preserve"> the cell </w:t>
        </w:r>
      </w:ins>
      <w:ins w:id="75" w:author="Huawei, HiSilicon" w:date="2022-08-09T17:14:00Z">
        <w:r>
          <w:rPr>
            <w:rFonts w:eastAsia="等线"/>
            <w:lang w:eastAsia="zh-CN"/>
          </w:rPr>
          <w:t xml:space="preserve">indicated </w:t>
        </w:r>
      </w:ins>
      <w:ins w:id="76" w:author="Huawei, HiSilicon" w:date="2022-08-09T17:15:00Z">
        <w:r>
          <w:rPr>
            <w:rFonts w:eastAsia="等线"/>
            <w:lang w:eastAsia="zh-CN"/>
          </w:rPr>
          <w:t xml:space="preserve">by </w:t>
        </w:r>
        <w:proofErr w:type="spellStart"/>
        <w:r>
          <w:rPr>
            <w:rFonts w:eastAsia="等线"/>
            <w:i/>
          </w:rPr>
          <w:t>sl-S</w:t>
        </w:r>
        <w:r>
          <w:rPr>
            <w:rFonts w:eastAsia="宋体"/>
            <w:i/>
          </w:rPr>
          <w:t>ervingCellInfo</w:t>
        </w:r>
        <w:proofErr w:type="spellEnd"/>
        <w:r>
          <w:rPr>
            <w:rFonts w:eastAsia="等线"/>
            <w:lang w:eastAsia="zh-CN"/>
          </w:rPr>
          <w:t xml:space="preserve"> </w:t>
        </w:r>
      </w:ins>
      <w:ins w:id="77" w:author="Huawei, HiSilicon" w:date="2022-08-09T17:14:00Z">
        <w:r>
          <w:rPr>
            <w:rFonts w:eastAsia="等线"/>
            <w:lang w:eastAsia="zh-CN"/>
          </w:rPr>
          <w:t xml:space="preserve">in the </w:t>
        </w:r>
      </w:ins>
      <w:ins w:id="78" w:author="Huawei, HiSilicon" w:date="2022-08-09T17:16:00Z">
        <w:r>
          <w:rPr>
            <w:i/>
          </w:rPr>
          <w:t>SL-AccessInfo-L2U2N-r17</w:t>
        </w:r>
        <w:r>
          <w:t xml:space="preserve"> </w:t>
        </w:r>
      </w:ins>
      <w:ins w:id="79" w:author="Huawei, HiSilicon" w:date="2022-08-09T17:14:00Z">
        <w:r>
          <w:rPr>
            <w:rFonts w:eastAsia="等线"/>
            <w:lang w:eastAsia="zh-CN"/>
          </w:rPr>
          <w:t xml:space="preserve">received from the connected L2 </w:t>
        </w:r>
      </w:ins>
      <w:ins w:id="80" w:author="Huawei, HiSilicon" w:date="2022-08-09T17:16:00Z">
        <w:r>
          <w:rPr>
            <w:rFonts w:eastAsia="等线"/>
            <w:lang w:eastAsia="zh-CN"/>
          </w:rPr>
          <w:t xml:space="preserve">U2N </w:t>
        </w:r>
      </w:ins>
      <w:ins w:id="81" w:author="Huawei, HiSilicon" w:date="2022-08-09T17:14:00Z">
        <w:r>
          <w:rPr>
            <w:rFonts w:eastAsia="等线"/>
            <w:lang w:eastAsia="zh-CN"/>
          </w:rPr>
          <w:t>Relay UE</w:t>
        </w:r>
      </w:ins>
      <w:ins w:id="82" w:author="Huawei, HiSilicon" w:date="2022-08-09T17:17:00Z">
        <w:r>
          <w:rPr>
            <w:rFonts w:eastAsia="等线"/>
            <w:lang w:eastAsia="zh-CN"/>
          </w:rPr>
          <w:t xml:space="preserve"> as the</w:t>
        </w:r>
      </w:ins>
      <w:ins w:id="83" w:author="Huawei, HiSilicon" w:date="2022-08-09T17:12:00Z">
        <w:r>
          <w:t xml:space="preserve"> </w:t>
        </w:r>
      </w:ins>
      <w:ins w:id="84" w:author="Huawei, HiSilicon" w:date="2022-08-09T17:13:00Z">
        <w:r>
          <w:t>camp</w:t>
        </w:r>
      </w:ins>
      <w:ins w:id="85" w:author="Huawei, HiSilicon" w:date="2022-08-09T18:18:00Z">
        <w:r>
          <w:t>ing</w:t>
        </w:r>
      </w:ins>
      <w:ins w:id="86" w:author="Huawei, HiSilicon" w:date="2022-08-09T17:13:00Z">
        <w:r>
          <w:t xml:space="preserve"> </w:t>
        </w:r>
      </w:ins>
      <w:ins w:id="87" w:author="Huawei, HiSilicon" w:date="2022-08-09T17:12:00Z">
        <w:r>
          <w:t>cell</w:t>
        </w:r>
      </w:ins>
      <w:ins w:id="88" w:author="Huawei, HiSilicon" w:date="2022-08-09T17:14:00Z">
        <w:r>
          <w:t>.</w:t>
        </w:r>
      </w:ins>
    </w:p>
    <w:p w14:paraId="29D21FEE" w14:textId="77777777" w:rsidR="003926F0" w:rsidRDefault="003926F0" w:rsidP="003926F0">
      <w:pPr>
        <w:rPr>
          <w:noProof/>
        </w:rPr>
      </w:pPr>
    </w:p>
    <w:p w14:paraId="7FC11B1A" w14:textId="77777777" w:rsidR="0042392B" w:rsidRDefault="0042392B" w:rsidP="003926F0">
      <w:pPr>
        <w:rPr>
          <w:noProof/>
        </w:rPr>
        <w:sectPr w:rsidR="0042392B" w:rsidSect="0042392B">
          <w:footnotePr>
            <w:numRestart w:val="eachSect"/>
          </w:footnotePr>
          <w:pgSz w:w="11907" w:h="16840" w:code="9"/>
          <w:pgMar w:top="1418" w:right="1134" w:bottom="1134" w:left="1134" w:header="680" w:footer="567" w:gutter="0"/>
          <w:cols w:space="720"/>
          <w:docGrid w:linePitch="272"/>
        </w:sectPr>
      </w:pPr>
    </w:p>
    <w:p w14:paraId="106AD76F" w14:textId="6DD782C8" w:rsidR="0042392B" w:rsidRDefault="0042392B" w:rsidP="003926F0">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3926F0" w:rsidRPr="0042338C" w14:paraId="43B56E9B" w14:textId="77777777" w:rsidTr="003E3B85">
        <w:tc>
          <w:tcPr>
            <w:tcW w:w="14312" w:type="dxa"/>
            <w:shd w:val="clear" w:color="auto" w:fill="FDE9D9"/>
            <w:vAlign w:val="center"/>
          </w:tcPr>
          <w:p w14:paraId="7D1FB025" w14:textId="77777777" w:rsidR="003926F0" w:rsidRPr="0042338C" w:rsidRDefault="003926F0" w:rsidP="004239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2611131" w14:textId="77777777" w:rsidR="003926F0" w:rsidRDefault="003926F0" w:rsidP="003926F0">
      <w:pPr>
        <w:rPr>
          <w:noProof/>
        </w:rPr>
      </w:pPr>
    </w:p>
    <w:p w14:paraId="19E6F5F2" w14:textId="77777777" w:rsidR="0042392B" w:rsidRDefault="0042392B" w:rsidP="0042392B">
      <w:pPr>
        <w:pStyle w:val="3"/>
        <w:rPr>
          <w:lang w:eastAsia="ja-JP"/>
        </w:rPr>
      </w:pPr>
      <w:bookmarkStart w:id="89" w:name="_Toc100930042"/>
      <w:bookmarkStart w:id="90" w:name="_Toc60777158"/>
      <w:bookmarkStart w:id="91" w:name="_Hlk54206873"/>
      <w:r>
        <w:t>6.3.2</w:t>
      </w:r>
      <w:r>
        <w:tab/>
        <w:t>Radio resource control information elements</w:t>
      </w:r>
      <w:bookmarkEnd w:id="89"/>
      <w:bookmarkEnd w:id="90"/>
      <w:bookmarkEnd w:id="91"/>
    </w:p>
    <w:p w14:paraId="4C76037B" w14:textId="77777777" w:rsidR="0042392B" w:rsidRDefault="0042392B" w:rsidP="0042392B">
      <w:pPr>
        <w:overflowPunct w:val="0"/>
        <w:autoSpaceDE w:val="0"/>
        <w:autoSpaceDN w:val="0"/>
        <w:adjustRightInd w:val="0"/>
        <w:rPr>
          <w:noProof/>
        </w:rPr>
      </w:pPr>
      <w:r w:rsidRPr="0042392B">
        <w:rPr>
          <w:rFonts w:eastAsia="Malgun Gothic"/>
          <w:highlight w:val="yellow"/>
          <w:lang w:eastAsia="ko-KR"/>
        </w:rPr>
        <w:t>&lt;Unrelated part is omitted&gt;</w:t>
      </w:r>
    </w:p>
    <w:p w14:paraId="45BD6E4D" w14:textId="77777777" w:rsidR="0042392B" w:rsidRPr="0042392B" w:rsidRDefault="0042392B" w:rsidP="0042392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2" w:name="_Toc100930297"/>
      <w:bookmarkStart w:id="93" w:name="_Toc60777380"/>
      <w:r w:rsidRPr="0042392B">
        <w:rPr>
          <w:rFonts w:ascii="Arial" w:eastAsia="Times New Roman" w:hAnsi="Arial"/>
          <w:sz w:val="24"/>
          <w:lang w:eastAsia="ja-JP"/>
        </w:rPr>
        <w:t>–</w:t>
      </w:r>
      <w:r w:rsidRPr="0042392B">
        <w:rPr>
          <w:rFonts w:ascii="Arial" w:eastAsia="Times New Roman" w:hAnsi="Arial"/>
          <w:sz w:val="24"/>
          <w:lang w:eastAsia="ja-JP"/>
        </w:rPr>
        <w:tab/>
      </w:r>
      <w:proofErr w:type="spellStart"/>
      <w:r w:rsidRPr="0042392B">
        <w:rPr>
          <w:rFonts w:ascii="Arial" w:eastAsia="Times New Roman" w:hAnsi="Arial"/>
          <w:i/>
          <w:sz w:val="24"/>
          <w:lang w:eastAsia="ja-JP"/>
        </w:rPr>
        <w:t>ServingCellConfigCommon</w:t>
      </w:r>
      <w:bookmarkEnd w:id="92"/>
      <w:bookmarkEnd w:id="93"/>
      <w:proofErr w:type="spellEnd"/>
    </w:p>
    <w:p w14:paraId="0F3D662E" w14:textId="77777777" w:rsidR="0042392B" w:rsidRPr="0042392B" w:rsidRDefault="0042392B" w:rsidP="0042392B">
      <w:pPr>
        <w:overflowPunct w:val="0"/>
        <w:autoSpaceDE w:val="0"/>
        <w:autoSpaceDN w:val="0"/>
        <w:adjustRightInd w:val="0"/>
        <w:rPr>
          <w:rFonts w:eastAsia="Times New Roman"/>
          <w:lang w:eastAsia="ja-JP"/>
        </w:rPr>
      </w:pPr>
      <w:r w:rsidRPr="0042392B">
        <w:rPr>
          <w:rFonts w:eastAsia="Times New Roman"/>
          <w:lang w:eastAsia="ja-JP"/>
        </w:rPr>
        <w:t xml:space="preserve">The IE </w:t>
      </w:r>
      <w:proofErr w:type="spellStart"/>
      <w:r w:rsidRPr="0042392B">
        <w:rPr>
          <w:rFonts w:eastAsia="Times New Roman"/>
          <w:i/>
          <w:lang w:eastAsia="ja-JP"/>
        </w:rPr>
        <w:t>ServingCellConfigCommon</w:t>
      </w:r>
      <w:proofErr w:type="spellEnd"/>
      <w:r w:rsidRPr="0042392B">
        <w:rPr>
          <w:rFonts w:eastAsia="Times New Roman"/>
          <w:i/>
          <w:lang w:eastAsia="ja-JP"/>
        </w:rPr>
        <w:t xml:space="preserve"> </w:t>
      </w:r>
      <w:r w:rsidRPr="0042392B">
        <w:rPr>
          <w:rFonts w:eastAsia="Times New Roman"/>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42392B">
        <w:rPr>
          <w:rFonts w:eastAsia="Times New Roman"/>
          <w:lang w:eastAsia="ja-JP"/>
        </w:rPr>
        <w:t>SCells</w:t>
      </w:r>
      <w:proofErr w:type="spellEnd"/>
      <w:r w:rsidRPr="0042392B">
        <w:rPr>
          <w:rFonts w:eastAsia="Times New Roman"/>
          <w:lang w:eastAsia="ja-JP"/>
        </w:rPr>
        <w:t xml:space="preserve"> or with an additional cell group (SCG). It also provides it for </w:t>
      </w:r>
      <w:proofErr w:type="spellStart"/>
      <w:r w:rsidRPr="0042392B">
        <w:rPr>
          <w:rFonts w:eastAsia="Times New Roman"/>
          <w:lang w:eastAsia="ja-JP"/>
        </w:rPr>
        <w:t>SpCells</w:t>
      </w:r>
      <w:proofErr w:type="spellEnd"/>
      <w:r w:rsidRPr="0042392B">
        <w:rPr>
          <w:rFonts w:eastAsia="Times New Roman"/>
          <w:lang w:eastAsia="ja-JP"/>
        </w:rPr>
        <w:t xml:space="preserve"> (MCG and SCG) upon reconfiguration with sync.</w:t>
      </w:r>
    </w:p>
    <w:p w14:paraId="41859CE5" w14:textId="77777777" w:rsidR="0042392B" w:rsidRPr="0042392B" w:rsidRDefault="0042392B" w:rsidP="0042392B">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42392B">
        <w:rPr>
          <w:rFonts w:ascii="Arial" w:eastAsia="Times New Roman" w:hAnsi="Arial" w:cs="Arial"/>
          <w:b/>
          <w:bCs/>
          <w:i/>
          <w:iCs/>
          <w:lang w:eastAsia="ja-JP"/>
        </w:rPr>
        <w:t>ServingCellConfigCommon</w:t>
      </w:r>
      <w:proofErr w:type="spellEnd"/>
      <w:r w:rsidRPr="0042392B">
        <w:rPr>
          <w:rFonts w:ascii="Arial" w:eastAsia="Times New Roman" w:hAnsi="Arial" w:cs="Arial"/>
          <w:b/>
          <w:bCs/>
          <w:i/>
          <w:iCs/>
          <w:lang w:eastAsia="ja-JP"/>
        </w:rPr>
        <w:t xml:space="preserve"> </w:t>
      </w:r>
      <w:r w:rsidRPr="0042392B">
        <w:rPr>
          <w:rFonts w:ascii="Arial" w:eastAsia="Times New Roman" w:hAnsi="Arial" w:cs="Arial"/>
          <w:b/>
          <w:lang w:eastAsia="ja-JP"/>
        </w:rPr>
        <w:t>information element</w:t>
      </w:r>
    </w:p>
    <w:p w14:paraId="3DE0E125"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ASN1START</w:t>
      </w:r>
    </w:p>
    <w:p w14:paraId="772A2E1E"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TAG-SERVINGCELLCONFIGCOMMON-START</w:t>
      </w:r>
    </w:p>
    <w:p w14:paraId="28382165"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65FA22"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ServingCellConfigCommon ::=         </w:t>
      </w:r>
      <w:r w:rsidRPr="0042392B">
        <w:rPr>
          <w:rFonts w:ascii="Courier New" w:eastAsia="Times New Roman" w:hAnsi="Courier New" w:cs="Courier New"/>
          <w:noProof/>
          <w:color w:val="993366"/>
          <w:sz w:val="16"/>
          <w:lang w:eastAsia="en-GB"/>
        </w:rPr>
        <w:t>SEQUENCE</w:t>
      </w:r>
      <w:r w:rsidRPr="0042392B">
        <w:rPr>
          <w:rFonts w:ascii="Courier New" w:eastAsia="Times New Roman" w:hAnsi="Courier New" w:cs="Courier New"/>
          <w:noProof/>
          <w:sz w:val="16"/>
          <w:lang w:eastAsia="en-GB"/>
        </w:rPr>
        <w:t xml:space="preserve"> {</w:t>
      </w:r>
    </w:p>
    <w:p w14:paraId="3F39A70B"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physCellId                          PhysCellId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HOAndServCellAdd,</w:t>
      </w:r>
    </w:p>
    <w:p w14:paraId="21CA2FC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downlinkConfigCommon                DownlinkConfigCommon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HOAndServCellAdd</w:t>
      </w:r>
    </w:p>
    <w:p w14:paraId="6497DCE0"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uplinkConfigCommon                  UplinkConfigCommon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M</w:t>
      </w:r>
    </w:p>
    <w:p w14:paraId="310179AF"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supplementaryUplinkConfig           UplinkConfigCommon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S</w:t>
      </w:r>
    </w:p>
    <w:p w14:paraId="20A5EF2A"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n-TimingAdvanceOffset               </w:t>
      </w:r>
      <w:r w:rsidRPr="0042392B">
        <w:rPr>
          <w:rFonts w:ascii="Courier New" w:eastAsia="Times New Roman" w:hAnsi="Courier New" w:cs="Courier New"/>
          <w:noProof/>
          <w:color w:val="993366"/>
          <w:sz w:val="16"/>
          <w:lang w:eastAsia="en-GB"/>
        </w:rPr>
        <w:t>ENUMERATED</w:t>
      </w:r>
      <w:r w:rsidRPr="0042392B">
        <w:rPr>
          <w:rFonts w:ascii="Courier New" w:eastAsia="Times New Roman" w:hAnsi="Courier New" w:cs="Courier New"/>
          <w:noProof/>
          <w:sz w:val="16"/>
          <w:lang w:eastAsia="en-GB"/>
        </w:rPr>
        <w:t xml:space="preserve"> { n0, n25600, n39936 }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S</w:t>
      </w:r>
    </w:p>
    <w:p w14:paraId="18D4E7C4"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ssb-PositionsInBurst                </w:t>
      </w:r>
      <w:r w:rsidRPr="0042392B">
        <w:rPr>
          <w:rFonts w:ascii="Courier New" w:eastAsia="Times New Roman" w:hAnsi="Courier New" w:cs="Courier New"/>
          <w:noProof/>
          <w:color w:val="993366"/>
          <w:sz w:val="16"/>
          <w:lang w:eastAsia="en-GB"/>
        </w:rPr>
        <w:t>CHOICE</w:t>
      </w:r>
      <w:r w:rsidRPr="0042392B">
        <w:rPr>
          <w:rFonts w:ascii="Courier New" w:eastAsia="Times New Roman" w:hAnsi="Courier New" w:cs="Courier New"/>
          <w:noProof/>
          <w:sz w:val="16"/>
          <w:lang w:eastAsia="en-GB"/>
        </w:rPr>
        <w:t xml:space="preserve"> {</w:t>
      </w:r>
    </w:p>
    <w:p w14:paraId="3ACC04F3"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shortBitmap                         </w:t>
      </w:r>
      <w:r w:rsidRPr="0042392B">
        <w:rPr>
          <w:rFonts w:ascii="Courier New" w:eastAsia="Times New Roman" w:hAnsi="Courier New" w:cs="Courier New"/>
          <w:noProof/>
          <w:color w:val="993366"/>
          <w:sz w:val="16"/>
          <w:lang w:eastAsia="en-GB"/>
        </w:rPr>
        <w:t>BIT</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STRING</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SIZE</w:t>
      </w:r>
      <w:r w:rsidRPr="0042392B">
        <w:rPr>
          <w:rFonts w:ascii="Courier New" w:eastAsia="Times New Roman" w:hAnsi="Courier New" w:cs="Courier New"/>
          <w:noProof/>
          <w:sz w:val="16"/>
          <w:lang w:eastAsia="en-GB"/>
        </w:rPr>
        <w:t xml:space="preserve"> (4)),</w:t>
      </w:r>
    </w:p>
    <w:p w14:paraId="3FE6A157"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mediumBitmap                        </w:t>
      </w:r>
      <w:r w:rsidRPr="0042392B">
        <w:rPr>
          <w:rFonts w:ascii="Courier New" w:eastAsia="Times New Roman" w:hAnsi="Courier New" w:cs="Courier New"/>
          <w:noProof/>
          <w:color w:val="993366"/>
          <w:sz w:val="16"/>
          <w:lang w:eastAsia="en-GB"/>
        </w:rPr>
        <w:t>BIT</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STRING</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SIZE</w:t>
      </w:r>
      <w:r w:rsidRPr="0042392B">
        <w:rPr>
          <w:rFonts w:ascii="Courier New" w:eastAsia="Times New Roman" w:hAnsi="Courier New" w:cs="Courier New"/>
          <w:noProof/>
          <w:sz w:val="16"/>
          <w:lang w:eastAsia="en-GB"/>
        </w:rPr>
        <w:t xml:space="preserve"> (8)),</w:t>
      </w:r>
    </w:p>
    <w:p w14:paraId="0DC84FE4"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longBitmap                          </w:t>
      </w:r>
      <w:r w:rsidRPr="0042392B">
        <w:rPr>
          <w:rFonts w:ascii="Courier New" w:eastAsia="Times New Roman" w:hAnsi="Courier New" w:cs="Courier New"/>
          <w:noProof/>
          <w:color w:val="993366"/>
          <w:sz w:val="16"/>
          <w:lang w:eastAsia="en-GB"/>
        </w:rPr>
        <w:t>BIT</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STRING</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SIZE</w:t>
      </w:r>
      <w:r w:rsidRPr="0042392B">
        <w:rPr>
          <w:rFonts w:ascii="Courier New" w:eastAsia="Times New Roman" w:hAnsi="Courier New" w:cs="Courier New"/>
          <w:noProof/>
          <w:sz w:val="16"/>
          <w:lang w:eastAsia="en-GB"/>
        </w:rPr>
        <w:t xml:space="preserve"> (64))</w:t>
      </w:r>
    </w:p>
    <w:p w14:paraId="58AD83AA"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AbsFreqSSB</w:t>
      </w:r>
    </w:p>
    <w:p w14:paraId="13A1068C"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ssb-periodicityServingCell          </w:t>
      </w:r>
      <w:r w:rsidRPr="0042392B">
        <w:rPr>
          <w:rFonts w:ascii="Courier New" w:eastAsia="Times New Roman" w:hAnsi="Courier New" w:cs="Courier New"/>
          <w:noProof/>
          <w:color w:val="993366"/>
          <w:sz w:val="16"/>
          <w:lang w:eastAsia="en-GB"/>
        </w:rPr>
        <w:t>ENUMERATED</w:t>
      </w:r>
      <w:r w:rsidRPr="0042392B">
        <w:rPr>
          <w:rFonts w:ascii="Courier New" w:eastAsia="Times New Roman" w:hAnsi="Courier New" w:cs="Courier New"/>
          <w:noProof/>
          <w:sz w:val="16"/>
          <w:lang w:eastAsia="en-GB"/>
        </w:rPr>
        <w:t xml:space="preserve"> { ms5, ms10, ms20, ms40, ms80, ms160, spare2, spare1 }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S</w:t>
      </w:r>
    </w:p>
    <w:p w14:paraId="2384F104"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dmrs-TypeA-Position                 </w:t>
      </w:r>
      <w:r w:rsidRPr="0042392B">
        <w:rPr>
          <w:rFonts w:ascii="Courier New" w:eastAsia="Times New Roman" w:hAnsi="Courier New" w:cs="Courier New"/>
          <w:noProof/>
          <w:color w:val="993366"/>
          <w:sz w:val="16"/>
          <w:lang w:eastAsia="en-GB"/>
        </w:rPr>
        <w:t>ENUMERATED</w:t>
      </w:r>
      <w:r w:rsidRPr="0042392B">
        <w:rPr>
          <w:rFonts w:ascii="Courier New" w:eastAsia="Times New Roman" w:hAnsi="Courier New" w:cs="Courier New"/>
          <w:noProof/>
          <w:sz w:val="16"/>
          <w:lang w:eastAsia="en-GB"/>
        </w:rPr>
        <w:t xml:space="preserve"> {pos2, pos3},</w:t>
      </w:r>
    </w:p>
    <w:p w14:paraId="3E1EFD3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lte-CRS-ToMatchAround               SetupRelease { RateMatchPatternLTE-CRS }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M</w:t>
      </w:r>
    </w:p>
    <w:p w14:paraId="45E5343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rateMatchPatternToAddModList        </w:t>
      </w:r>
      <w:r w:rsidRPr="0042392B">
        <w:rPr>
          <w:rFonts w:ascii="Courier New" w:eastAsia="Times New Roman" w:hAnsi="Courier New" w:cs="Courier New"/>
          <w:noProof/>
          <w:color w:val="993366"/>
          <w:sz w:val="16"/>
          <w:lang w:eastAsia="en-GB"/>
        </w:rPr>
        <w:t>SEQUENCE</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SIZE</w:t>
      </w:r>
      <w:r w:rsidRPr="0042392B">
        <w:rPr>
          <w:rFonts w:ascii="Courier New" w:eastAsia="Times New Roman" w:hAnsi="Courier New" w:cs="Courier New"/>
          <w:noProof/>
          <w:sz w:val="16"/>
          <w:lang w:eastAsia="en-GB"/>
        </w:rPr>
        <w:t xml:space="preserve"> (1..maxNrofRateMatchPatterns))</w:t>
      </w:r>
      <w:r w:rsidRPr="0042392B">
        <w:rPr>
          <w:rFonts w:ascii="Courier New" w:eastAsia="Times New Roman" w:hAnsi="Courier New" w:cs="Courier New"/>
          <w:noProof/>
          <w:color w:val="993366"/>
          <w:sz w:val="16"/>
          <w:lang w:eastAsia="en-GB"/>
        </w:rPr>
        <w:t xml:space="preserve"> OF</w:t>
      </w:r>
      <w:r w:rsidRPr="0042392B">
        <w:rPr>
          <w:rFonts w:ascii="Courier New" w:eastAsia="Times New Roman" w:hAnsi="Courier New" w:cs="Courier New"/>
          <w:noProof/>
          <w:sz w:val="16"/>
          <w:lang w:eastAsia="en-GB"/>
        </w:rPr>
        <w:t xml:space="preserve"> RateMatchPattern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N</w:t>
      </w:r>
    </w:p>
    <w:p w14:paraId="0511313F"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rateMatchPatternToReleaseList       </w:t>
      </w:r>
      <w:r w:rsidRPr="0042392B">
        <w:rPr>
          <w:rFonts w:ascii="Courier New" w:eastAsia="Times New Roman" w:hAnsi="Courier New" w:cs="Courier New"/>
          <w:noProof/>
          <w:color w:val="993366"/>
          <w:sz w:val="16"/>
          <w:lang w:eastAsia="en-GB"/>
        </w:rPr>
        <w:t>SEQUENCE</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993366"/>
          <w:sz w:val="16"/>
          <w:lang w:eastAsia="en-GB"/>
        </w:rPr>
        <w:t>SIZE</w:t>
      </w:r>
      <w:r w:rsidRPr="0042392B">
        <w:rPr>
          <w:rFonts w:ascii="Courier New" w:eastAsia="Times New Roman" w:hAnsi="Courier New" w:cs="Courier New"/>
          <w:noProof/>
          <w:sz w:val="16"/>
          <w:lang w:eastAsia="en-GB"/>
        </w:rPr>
        <w:t xml:space="preserve"> (1..maxNrofRateMatchPatterns))</w:t>
      </w:r>
      <w:r w:rsidRPr="0042392B">
        <w:rPr>
          <w:rFonts w:ascii="Courier New" w:eastAsia="Times New Roman" w:hAnsi="Courier New" w:cs="Courier New"/>
          <w:noProof/>
          <w:color w:val="993366"/>
          <w:sz w:val="16"/>
          <w:lang w:eastAsia="en-GB"/>
        </w:rPr>
        <w:t xml:space="preserve"> OF</w:t>
      </w:r>
      <w:r w:rsidRPr="0042392B">
        <w:rPr>
          <w:rFonts w:ascii="Courier New" w:eastAsia="Times New Roman" w:hAnsi="Courier New" w:cs="Courier New"/>
          <w:noProof/>
          <w:sz w:val="16"/>
          <w:lang w:eastAsia="en-GB"/>
        </w:rPr>
        <w:t xml:space="preserve"> RateMatchPatternId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N</w:t>
      </w:r>
    </w:p>
    <w:p w14:paraId="7F9AFCBF"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ssbSubcarrierSpacing                SubcarrierSpacing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HOAndServCellWithSSB</w:t>
      </w:r>
    </w:p>
    <w:p w14:paraId="77DF3ACC"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tdd-UL-DL-ConfigurationCommon       TDD-UL-DL-ConfigCommon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TDD</w:t>
      </w:r>
    </w:p>
    <w:p w14:paraId="49DF976C"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ss-PBCH-BlockPower                  </w:t>
      </w:r>
      <w:r w:rsidRPr="0042392B">
        <w:rPr>
          <w:rFonts w:ascii="Courier New" w:eastAsia="Times New Roman" w:hAnsi="Courier New" w:cs="Courier New"/>
          <w:noProof/>
          <w:color w:val="993366"/>
          <w:sz w:val="16"/>
          <w:lang w:eastAsia="en-GB"/>
        </w:rPr>
        <w:t>INTEGER</w:t>
      </w:r>
      <w:r w:rsidRPr="0042392B">
        <w:rPr>
          <w:rFonts w:ascii="Courier New" w:eastAsia="Times New Roman" w:hAnsi="Courier New" w:cs="Courier New"/>
          <w:noProof/>
          <w:sz w:val="16"/>
          <w:lang w:eastAsia="en-GB"/>
        </w:rPr>
        <w:t xml:space="preserve"> (-60..50),</w:t>
      </w:r>
    </w:p>
    <w:p w14:paraId="21C0F90E"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w:t>
      </w:r>
    </w:p>
    <w:p w14:paraId="031F5A5E"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w:t>
      </w:r>
    </w:p>
    <w:p w14:paraId="64DA782D"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channelAccessMode-r16               </w:t>
      </w:r>
      <w:r w:rsidRPr="0042392B">
        <w:rPr>
          <w:rFonts w:ascii="Courier New" w:eastAsia="Times New Roman" w:hAnsi="Courier New" w:cs="Courier New"/>
          <w:noProof/>
          <w:color w:val="993366"/>
          <w:sz w:val="16"/>
          <w:lang w:eastAsia="en-GB"/>
        </w:rPr>
        <w:t>CHOICE</w:t>
      </w:r>
      <w:r w:rsidRPr="0042392B">
        <w:rPr>
          <w:rFonts w:ascii="Courier New" w:eastAsia="Times New Roman" w:hAnsi="Courier New" w:cs="Courier New"/>
          <w:noProof/>
          <w:sz w:val="16"/>
          <w:lang w:eastAsia="en-GB"/>
        </w:rPr>
        <w:t xml:space="preserve"> {</w:t>
      </w:r>
    </w:p>
    <w:p w14:paraId="2C4140C0"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dynamic                             </w:t>
      </w:r>
      <w:r w:rsidRPr="0042392B">
        <w:rPr>
          <w:rFonts w:ascii="Courier New" w:eastAsia="Times New Roman" w:hAnsi="Courier New" w:cs="Courier New"/>
          <w:noProof/>
          <w:color w:val="993366"/>
          <w:sz w:val="16"/>
          <w:lang w:eastAsia="en-GB"/>
        </w:rPr>
        <w:t>NULL</w:t>
      </w:r>
      <w:r w:rsidRPr="0042392B">
        <w:rPr>
          <w:rFonts w:ascii="Courier New" w:eastAsia="Times New Roman" w:hAnsi="Courier New" w:cs="Courier New"/>
          <w:noProof/>
          <w:sz w:val="16"/>
          <w:lang w:eastAsia="en-GB"/>
        </w:rPr>
        <w:t>,</w:t>
      </w:r>
    </w:p>
    <w:p w14:paraId="5E5DCD8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semiStatic                          SemiStaticChannelAccessConfig-r16</w:t>
      </w:r>
    </w:p>
    <w:p w14:paraId="4FA2B4B2"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SharedSpectrum</w:t>
      </w:r>
    </w:p>
    <w:p w14:paraId="2FFAE5C9"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discoveryBurstWindowLength-r16          </w:t>
      </w:r>
      <w:r w:rsidRPr="0042392B">
        <w:rPr>
          <w:rFonts w:ascii="Courier New" w:eastAsia="Times New Roman" w:hAnsi="Courier New" w:cs="Courier New"/>
          <w:noProof/>
          <w:color w:val="993366"/>
          <w:sz w:val="16"/>
          <w:lang w:eastAsia="en-GB"/>
        </w:rPr>
        <w:t>ENUMERATED</w:t>
      </w:r>
      <w:r w:rsidRPr="0042392B">
        <w:rPr>
          <w:rFonts w:ascii="Courier New" w:eastAsia="Times New Roman" w:hAnsi="Courier New" w:cs="Courier New"/>
          <w:noProof/>
          <w:sz w:val="16"/>
          <w:lang w:eastAsia="en-GB"/>
        </w:rPr>
        <w:t xml:space="preserve"> {ms0dot5, ms1, ms2, ms3, ms4, ms5}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474E10AF"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ssb-PositionQCL-r16                     SSB-PositionQCL-Relation-r16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SharedSpectrum</w:t>
      </w:r>
    </w:p>
    <w:p w14:paraId="18E2DA0D"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highSpeedConfig-r16                     HighSpeedConfig-r16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51D3DB5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lastRenderedPageBreak/>
        <w:t xml:space="preserve">    ]],</w:t>
      </w:r>
    </w:p>
    <w:p w14:paraId="4792A8C4"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w:t>
      </w:r>
    </w:p>
    <w:p w14:paraId="60615353"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highSpeedConfig-v1700               HighSpeedConfig-v1700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10C6751E"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channelAccessMode2-r17              </w:t>
      </w:r>
      <w:r w:rsidRPr="0042392B">
        <w:rPr>
          <w:rFonts w:ascii="Courier New" w:eastAsia="Times New Roman" w:hAnsi="Courier New" w:cs="Courier New"/>
          <w:noProof/>
          <w:color w:val="993366"/>
          <w:sz w:val="16"/>
          <w:lang w:eastAsia="en-GB"/>
        </w:rPr>
        <w:t>ENUMERATED</w:t>
      </w:r>
      <w:r w:rsidRPr="0042392B">
        <w:rPr>
          <w:rFonts w:ascii="Courier New" w:eastAsia="Times New Roman" w:hAnsi="Courier New" w:cs="Courier New"/>
          <w:noProof/>
          <w:sz w:val="16"/>
          <w:lang w:eastAsia="en-GB"/>
        </w:rPr>
        <w:t xml:space="preserve"> {enabled}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SharedSpectrum2</w:t>
      </w:r>
    </w:p>
    <w:p w14:paraId="2887AAD6"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discoveryBurstWindowLength-r17      </w:t>
      </w:r>
      <w:r w:rsidRPr="0042392B">
        <w:rPr>
          <w:rFonts w:ascii="Courier New" w:eastAsia="Times New Roman" w:hAnsi="Courier New" w:cs="Courier New"/>
          <w:noProof/>
          <w:color w:val="993366"/>
          <w:sz w:val="16"/>
          <w:lang w:eastAsia="en-GB"/>
        </w:rPr>
        <w:t>ENUMERATED</w:t>
      </w:r>
      <w:r w:rsidRPr="0042392B">
        <w:rPr>
          <w:rFonts w:ascii="Courier New" w:eastAsia="Times New Roman" w:hAnsi="Courier New" w:cs="Courier New"/>
          <w:noProof/>
          <w:sz w:val="16"/>
          <w:lang w:eastAsia="en-GB"/>
        </w:rPr>
        <w:t xml:space="preserve"> {ms0dot125, ms0dot25, ms0dot5, ms0dot75, ms1, ms1dot25}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77B18A49"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ssb-PositionQCL-r17                 SSB-PositionQCL-Relation-r17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Cond SharedSpectrum2</w:t>
      </w:r>
    </w:p>
    <w:p w14:paraId="71131BB6"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highSpeedConfigFR2-r17              HighSpeedConfigFR2-r17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051B0570"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uplinkConfigCommon-v1700            UplinkConfigCommon-v1700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78AC57F3"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sz w:val="16"/>
          <w:lang w:eastAsia="en-GB"/>
        </w:rPr>
        <w:t xml:space="preserve">    ntn-Config-r17                      NTN-Config-r17                                                      </w:t>
      </w:r>
      <w:r w:rsidRPr="0042392B">
        <w:rPr>
          <w:rFonts w:ascii="Courier New" w:eastAsia="Times New Roman" w:hAnsi="Courier New" w:cs="Courier New"/>
          <w:noProof/>
          <w:color w:val="993366"/>
          <w:sz w:val="16"/>
          <w:lang w:eastAsia="en-GB"/>
        </w:rPr>
        <w:t>OPTIONAL</w:t>
      </w:r>
      <w:r w:rsidRPr="0042392B">
        <w:rPr>
          <w:rFonts w:ascii="Courier New" w:eastAsia="Times New Roman" w:hAnsi="Courier New" w:cs="Courier New"/>
          <w:noProof/>
          <w:sz w:val="16"/>
          <w:lang w:eastAsia="en-GB"/>
        </w:rPr>
        <w:t xml:space="preserve">  </w:t>
      </w:r>
      <w:r w:rsidRPr="0042392B">
        <w:rPr>
          <w:rFonts w:ascii="Courier New" w:eastAsia="Times New Roman" w:hAnsi="Courier New" w:cs="Courier New"/>
          <w:noProof/>
          <w:color w:val="808080"/>
          <w:sz w:val="16"/>
          <w:lang w:eastAsia="en-GB"/>
        </w:rPr>
        <w:t>-- Need R</w:t>
      </w:r>
    </w:p>
    <w:p w14:paraId="06B70350"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 xml:space="preserve">    ]]</w:t>
      </w:r>
    </w:p>
    <w:p w14:paraId="3606B542"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Times New Roman" w:hAnsi="Courier New" w:cs="Courier New"/>
          <w:noProof/>
          <w:sz w:val="16"/>
          <w:lang w:eastAsia="en-GB"/>
        </w:rPr>
        <w:t>}</w:t>
      </w:r>
    </w:p>
    <w:p w14:paraId="3A646A5C"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512CE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TAG-SERVINGCELLCONFIGCOMMON-STOP</w:t>
      </w:r>
    </w:p>
    <w:p w14:paraId="7A347FD1"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ASN1STOP</w:t>
      </w:r>
    </w:p>
    <w:p w14:paraId="4B187654" w14:textId="77777777" w:rsidR="0042392B" w:rsidRPr="0042392B" w:rsidRDefault="0042392B" w:rsidP="0042392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92B" w:rsidRPr="0042392B" w14:paraId="478A5EE8"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048042AB" w14:textId="77777777" w:rsidR="0042392B" w:rsidRPr="0042392B" w:rsidRDefault="0042392B" w:rsidP="0042392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42392B">
              <w:rPr>
                <w:rFonts w:ascii="Arial" w:eastAsia="Times New Roman" w:hAnsi="Arial" w:cs="Arial"/>
                <w:b/>
                <w:i/>
                <w:sz w:val="18"/>
                <w:szCs w:val="22"/>
                <w:lang w:eastAsia="sv-SE"/>
              </w:rPr>
              <w:lastRenderedPageBreak/>
              <w:t>ServingCellConfigCommon</w:t>
            </w:r>
            <w:proofErr w:type="spellEnd"/>
            <w:r w:rsidRPr="0042392B">
              <w:rPr>
                <w:rFonts w:ascii="Arial" w:eastAsia="Times New Roman" w:hAnsi="Arial" w:cs="Arial"/>
                <w:b/>
                <w:i/>
                <w:sz w:val="18"/>
                <w:szCs w:val="22"/>
                <w:lang w:eastAsia="sv-SE"/>
              </w:rPr>
              <w:t xml:space="preserve"> </w:t>
            </w:r>
            <w:r w:rsidRPr="0042392B">
              <w:rPr>
                <w:rFonts w:ascii="Arial" w:eastAsia="Times New Roman" w:hAnsi="Arial" w:cs="Arial"/>
                <w:b/>
                <w:sz w:val="18"/>
                <w:szCs w:val="22"/>
                <w:lang w:eastAsia="sv-SE"/>
              </w:rPr>
              <w:t>field descriptions</w:t>
            </w:r>
          </w:p>
        </w:tc>
      </w:tr>
      <w:tr w:rsidR="0042392B" w:rsidRPr="0042392B" w14:paraId="6377A66D"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2267BA62"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bCs/>
                <w:i/>
                <w:sz w:val="18"/>
                <w:szCs w:val="22"/>
                <w:lang w:eastAsia="en-GB"/>
              </w:rPr>
              <w:t>channelAccessMode</w:t>
            </w:r>
            <w:proofErr w:type="spellEnd"/>
          </w:p>
          <w:p w14:paraId="0065FBC0"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42392B">
              <w:rPr>
                <w:rFonts w:ascii="Arial" w:eastAsia="Times New Roman" w:hAnsi="Arial" w:cs="Arial"/>
                <w:sz w:val="18"/>
                <w:lang w:eastAsia="sv-SE"/>
              </w:rPr>
              <w:t>If the field is configured as "</w:t>
            </w:r>
            <w:proofErr w:type="spellStart"/>
            <w:r w:rsidRPr="0042392B">
              <w:rPr>
                <w:rFonts w:ascii="Arial" w:eastAsia="Times New Roman" w:hAnsi="Arial" w:cs="Arial"/>
                <w:sz w:val="18"/>
                <w:lang w:eastAsia="sv-SE"/>
              </w:rPr>
              <w:t>semiStatic</w:t>
            </w:r>
            <w:proofErr w:type="spellEnd"/>
            <w:r w:rsidRPr="0042392B">
              <w:rPr>
                <w:rFonts w:ascii="Arial" w:eastAsia="Times New Roman" w:hAnsi="Arial" w:cs="Arial"/>
                <w:sz w:val="18"/>
                <w:lang w:eastAsia="sv-SE"/>
              </w:rPr>
              <w:t xml:space="preserve">", the </w:t>
            </w:r>
            <w:r w:rsidRPr="0042392B">
              <w:rPr>
                <w:rFonts w:ascii="Arial" w:eastAsia="Times New Roman" w:hAnsi="Arial" w:cs="Arial"/>
                <w:sz w:val="18"/>
                <w:lang w:eastAsia="ja-JP"/>
              </w:rPr>
              <w:t xml:space="preserve">UE shall apply the </w:t>
            </w:r>
            <w:r w:rsidRPr="0042392B">
              <w:rPr>
                <w:rFonts w:ascii="Arial" w:eastAsia="Times New Roman" w:hAnsi="Arial" w:cs="Arial"/>
                <w:sz w:val="18"/>
                <w:lang w:eastAsia="sv-SE"/>
              </w:rPr>
              <w:t xml:space="preserve">channel access procedures for semi-static channel occupancy as described in clause 4.3 in TS 37.213. If the field is configured as "dynamic", </w:t>
            </w:r>
            <w:r w:rsidRPr="0042392B">
              <w:rPr>
                <w:rFonts w:ascii="Arial" w:eastAsia="Times New Roman" w:hAnsi="Arial" w:cs="Arial"/>
                <w:sz w:val="18"/>
                <w:lang w:eastAsia="ja-JP"/>
              </w:rPr>
              <w:t xml:space="preserve">the UE shall apply </w:t>
            </w:r>
            <w:r w:rsidRPr="0042392B">
              <w:rPr>
                <w:rFonts w:ascii="Arial" w:eastAsia="Times New Roman" w:hAnsi="Arial" w:cs="Arial"/>
                <w:sz w:val="18"/>
                <w:lang w:eastAsia="sv-SE"/>
              </w:rPr>
              <w:t xml:space="preserve">the channel access procedures in TS 37.213, with </w:t>
            </w:r>
            <w:r w:rsidRPr="0042392B">
              <w:rPr>
                <w:rFonts w:ascii="Arial" w:eastAsia="Times New Roman" w:hAnsi="Arial" w:cs="Arial"/>
                <w:sz w:val="18"/>
                <w:lang w:eastAsia="ja-JP"/>
              </w:rPr>
              <w:t xml:space="preserve">the </w:t>
            </w:r>
            <w:r w:rsidRPr="0042392B">
              <w:rPr>
                <w:rFonts w:ascii="Arial" w:eastAsia="Times New Roman" w:hAnsi="Arial" w:cs="Arial"/>
                <w:sz w:val="18"/>
                <w:lang w:eastAsia="sv-SE"/>
              </w:rPr>
              <w:t>exception of clause 4.3 of TS 37.213</w:t>
            </w:r>
            <w:r w:rsidRPr="0042392B">
              <w:rPr>
                <w:rFonts w:ascii="Arial" w:eastAsia="Times New Roman" w:hAnsi="Arial" w:cs="Arial"/>
                <w:sz w:val="18"/>
                <w:szCs w:val="22"/>
                <w:lang w:eastAsia="sv-SE"/>
              </w:rPr>
              <w:t>.</w:t>
            </w:r>
          </w:p>
        </w:tc>
      </w:tr>
      <w:tr w:rsidR="0042392B" w:rsidRPr="0042392B" w14:paraId="55BF3709"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00388DDA"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bCs/>
                <w:i/>
                <w:iCs/>
                <w:sz w:val="18"/>
                <w:lang w:eastAsia="sv-SE"/>
              </w:rPr>
            </w:pPr>
            <w:r w:rsidRPr="0042392B">
              <w:rPr>
                <w:rFonts w:ascii="Arial" w:eastAsia="Times New Roman" w:hAnsi="Arial" w:cs="Arial"/>
                <w:b/>
                <w:bCs/>
                <w:i/>
                <w:iCs/>
                <w:sz w:val="18"/>
                <w:lang w:eastAsia="en-GB"/>
              </w:rPr>
              <w:t>channelAccessMode2</w:t>
            </w:r>
          </w:p>
          <w:p w14:paraId="14A6956D"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lang w:eastAsia="sv-SE"/>
              </w:rPr>
              <w:t>If present ('enabled'), the UE shall apply channel access mode procedures for operation with shared spectrum channel access in accordance with TS 37.213 [48], clause 4.4 for FR2-2. If absent, the UE shall not apply any channel access procedure.</w:t>
            </w:r>
          </w:p>
        </w:tc>
      </w:tr>
      <w:tr w:rsidR="0042392B" w:rsidRPr="0042392B" w14:paraId="4141A18D"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23AF4492"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dmrs</w:t>
            </w:r>
            <w:proofErr w:type="spellEnd"/>
            <w:r w:rsidRPr="0042392B">
              <w:rPr>
                <w:rFonts w:ascii="Arial" w:eastAsia="Times New Roman" w:hAnsi="Arial" w:cs="Arial"/>
                <w:b/>
                <w:i/>
                <w:sz w:val="18"/>
                <w:szCs w:val="22"/>
                <w:lang w:eastAsia="sv-SE"/>
              </w:rPr>
              <w:t>-</w:t>
            </w:r>
            <w:proofErr w:type="spellStart"/>
            <w:r w:rsidRPr="0042392B">
              <w:rPr>
                <w:rFonts w:ascii="Arial" w:eastAsia="Times New Roman" w:hAnsi="Arial" w:cs="Arial"/>
                <w:b/>
                <w:i/>
                <w:sz w:val="18"/>
                <w:szCs w:val="22"/>
                <w:lang w:eastAsia="sv-SE"/>
              </w:rPr>
              <w:t>TypeA</w:t>
            </w:r>
            <w:proofErr w:type="spellEnd"/>
            <w:r w:rsidRPr="0042392B">
              <w:rPr>
                <w:rFonts w:ascii="Arial" w:eastAsia="Times New Roman" w:hAnsi="Arial" w:cs="Arial"/>
                <w:b/>
                <w:i/>
                <w:sz w:val="18"/>
                <w:szCs w:val="22"/>
                <w:lang w:eastAsia="sv-SE"/>
              </w:rPr>
              <w:t>-Position</w:t>
            </w:r>
          </w:p>
          <w:p w14:paraId="15E65B1A"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Position of (first) DM-RS for downlink (see TS 38.211 [16], clause 7.4.1.1.1) and uplink (TS 38.211 [16], clause 6.4.1.1.3).</w:t>
            </w:r>
          </w:p>
        </w:tc>
      </w:tr>
      <w:tr w:rsidR="0042392B" w:rsidRPr="0042392B" w14:paraId="46D341F9"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0DDF8567"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downlinkConfigCommon</w:t>
            </w:r>
            <w:proofErr w:type="spellEnd"/>
          </w:p>
          <w:p w14:paraId="530D7877"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42392B">
              <w:rPr>
                <w:rFonts w:ascii="Arial" w:eastAsia="Times New Roman" w:hAnsi="Arial" w:cs="Arial"/>
                <w:i/>
                <w:sz w:val="18"/>
                <w:szCs w:val="22"/>
                <w:lang w:eastAsia="sv-SE"/>
              </w:rPr>
              <w:t>controlResourceSetZero</w:t>
            </w:r>
            <w:proofErr w:type="spellEnd"/>
            <w:r w:rsidRPr="0042392B">
              <w:rPr>
                <w:rFonts w:ascii="Arial" w:eastAsia="Times New Roman" w:hAnsi="Arial" w:cs="Arial"/>
                <w:sz w:val="18"/>
                <w:szCs w:val="22"/>
                <w:lang w:eastAsia="sv-SE"/>
              </w:rPr>
              <w:t xml:space="preserve"> and </w:t>
            </w:r>
            <w:proofErr w:type="spellStart"/>
            <w:r w:rsidRPr="0042392B">
              <w:rPr>
                <w:rFonts w:ascii="Arial" w:eastAsia="Times New Roman" w:hAnsi="Arial" w:cs="Arial"/>
                <w:i/>
                <w:sz w:val="18"/>
                <w:szCs w:val="22"/>
                <w:lang w:eastAsia="sv-SE"/>
              </w:rPr>
              <w:t>searchSpaceZero</w:t>
            </w:r>
            <w:proofErr w:type="spellEnd"/>
            <w:r w:rsidRPr="0042392B">
              <w:rPr>
                <w:rFonts w:ascii="Arial" w:eastAsia="Times New Roman" w:hAnsi="Arial" w:cs="Arial"/>
                <w:sz w:val="18"/>
                <w:szCs w:val="22"/>
                <w:lang w:eastAsia="sv-SE"/>
              </w:rPr>
              <w:t xml:space="preserve"> which can be configured in </w:t>
            </w:r>
            <w:proofErr w:type="spellStart"/>
            <w:r w:rsidRPr="0042392B">
              <w:rPr>
                <w:rFonts w:ascii="Arial" w:eastAsia="Times New Roman" w:hAnsi="Arial" w:cs="Arial"/>
                <w:i/>
                <w:sz w:val="18"/>
                <w:szCs w:val="22"/>
                <w:lang w:eastAsia="sv-SE"/>
              </w:rPr>
              <w:t>ServingCellConfigCommon</w:t>
            </w:r>
            <w:proofErr w:type="spellEnd"/>
            <w:r w:rsidRPr="0042392B">
              <w:rPr>
                <w:rFonts w:ascii="Arial" w:eastAsia="Times New Roman" w:hAnsi="Arial" w:cs="Arial"/>
                <w:sz w:val="18"/>
                <w:szCs w:val="22"/>
                <w:lang w:eastAsia="sv-SE"/>
              </w:rPr>
              <w:t xml:space="preserve"> even if MIB indicates that they are absent.</w:t>
            </w:r>
          </w:p>
        </w:tc>
      </w:tr>
      <w:tr w:rsidR="0042392B" w:rsidRPr="0042392B" w14:paraId="5364612A"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3196D802"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42392B">
              <w:rPr>
                <w:rFonts w:ascii="Arial" w:eastAsia="Times New Roman" w:hAnsi="Arial" w:cs="Arial"/>
                <w:b/>
                <w:i/>
                <w:sz w:val="18"/>
                <w:szCs w:val="22"/>
                <w:lang w:eastAsia="sv-SE"/>
              </w:rPr>
              <w:t>discoveryBurstWindowLength</w:t>
            </w:r>
            <w:proofErr w:type="spellEnd"/>
          </w:p>
          <w:p w14:paraId="02E98372"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sz w:val="18"/>
                <w:szCs w:val="22"/>
                <w:lang w:eastAsia="sv-SE"/>
              </w:rPr>
              <w:t xml:space="preserve">Indicates the window length of the discovery burst in </w:t>
            </w:r>
            <w:proofErr w:type="spellStart"/>
            <w:r w:rsidRPr="0042392B">
              <w:rPr>
                <w:rFonts w:ascii="Arial" w:eastAsia="Times New Roman" w:hAnsi="Arial" w:cs="Arial"/>
                <w:sz w:val="18"/>
                <w:szCs w:val="22"/>
                <w:lang w:eastAsia="sv-SE"/>
              </w:rPr>
              <w:t>ms</w:t>
            </w:r>
            <w:proofErr w:type="spellEnd"/>
            <w:r w:rsidRPr="0042392B">
              <w:rPr>
                <w:rFonts w:ascii="Arial" w:eastAsia="Times New Roman" w:hAnsi="Arial" w:cs="Arial"/>
                <w:sz w:val="18"/>
                <w:szCs w:val="22"/>
                <w:lang w:eastAsia="sv-SE"/>
              </w:rPr>
              <w:t xml:space="preserve"> (see TS 37.213 [48]). The field </w:t>
            </w:r>
            <w:r w:rsidRPr="0042392B">
              <w:rPr>
                <w:rFonts w:ascii="Arial" w:eastAsia="Times New Roman" w:hAnsi="Arial" w:cs="Arial"/>
                <w:i/>
                <w:iCs/>
                <w:sz w:val="18"/>
                <w:szCs w:val="22"/>
                <w:lang w:eastAsia="sv-SE"/>
              </w:rPr>
              <w:t>discoveryBurstWindowLength-r17</w:t>
            </w:r>
            <w:r w:rsidRPr="0042392B">
              <w:rPr>
                <w:rFonts w:ascii="Arial" w:eastAsia="Times New Roman" w:hAnsi="Arial" w:cs="Arial"/>
                <w:sz w:val="18"/>
                <w:szCs w:val="22"/>
                <w:lang w:eastAsia="sv-SE"/>
              </w:rPr>
              <w:t xml:space="preserve"> is applicable to SCS 480 kHz and SCS 960 kHz.</w:t>
            </w:r>
          </w:p>
        </w:tc>
      </w:tr>
      <w:tr w:rsidR="0042392B" w:rsidRPr="0042392B" w14:paraId="567D06CC"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4CF05D4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longBitmap</w:t>
            </w:r>
            <w:proofErr w:type="spellEnd"/>
          </w:p>
          <w:p w14:paraId="3C384A09"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Bitmap when maximum number of SS/PBCH blocks per half frame equals to 64 as defined in TS 38.213 [13], clause 4.1.</w:t>
            </w:r>
          </w:p>
        </w:tc>
      </w:tr>
      <w:tr w:rsidR="0042392B" w:rsidRPr="0042392B" w14:paraId="7F40AE6A"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157A9D8C"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lte</w:t>
            </w:r>
            <w:proofErr w:type="spellEnd"/>
            <w:r w:rsidRPr="0042392B">
              <w:rPr>
                <w:rFonts w:ascii="Arial" w:eastAsia="Times New Roman" w:hAnsi="Arial" w:cs="Arial"/>
                <w:b/>
                <w:i/>
                <w:sz w:val="18"/>
                <w:szCs w:val="22"/>
                <w:lang w:eastAsia="sv-SE"/>
              </w:rPr>
              <w:t>-CRS-</w:t>
            </w:r>
            <w:proofErr w:type="spellStart"/>
            <w:r w:rsidRPr="0042392B">
              <w:rPr>
                <w:rFonts w:ascii="Arial" w:eastAsia="Times New Roman" w:hAnsi="Arial" w:cs="Arial"/>
                <w:b/>
                <w:i/>
                <w:sz w:val="18"/>
                <w:szCs w:val="22"/>
                <w:lang w:eastAsia="sv-SE"/>
              </w:rPr>
              <w:t>ToMatchAround</w:t>
            </w:r>
            <w:proofErr w:type="spellEnd"/>
          </w:p>
          <w:p w14:paraId="1BFACAB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Parameters to determine an LTE CRS pattern that the UE shall rate match around.</w:t>
            </w:r>
          </w:p>
        </w:tc>
      </w:tr>
      <w:tr w:rsidR="0042392B" w:rsidRPr="0042392B" w14:paraId="32417A8E"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6F701F14"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mediumBitmap</w:t>
            </w:r>
            <w:proofErr w:type="spellEnd"/>
          </w:p>
          <w:p w14:paraId="3B6524CC"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Bitmap when maximum number of SS/PBCH blocks per half frame equals to 8 as defined in TS 38.213 [13], clause 4.1.</w:t>
            </w:r>
          </w:p>
        </w:tc>
      </w:tr>
      <w:tr w:rsidR="0042392B" w:rsidRPr="0042392B" w14:paraId="693D04BF"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15076843"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b/>
                <w:i/>
                <w:sz w:val="18"/>
                <w:szCs w:val="22"/>
                <w:lang w:eastAsia="sv-SE"/>
              </w:rPr>
              <w:t>n-</w:t>
            </w:r>
            <w:proofErr w:type="spellStart"/>
            <w:r w:rsidRPr="0042392B">
              <w:rPr>
                <w:rFonts w:ascii="Arial" w:eastAsia="Times New Roman" w:hAnsi="Arial" w:cs="Arial"/>
                <w:b/>
                <w:i/>
                <w:sz w:val="18"/>
                <w:szCs w:val="22"/>
                <w:lang w:eastAsia="sv-SE"/>
              </w:rPr>
              <w:t>TimingAdvanceOffset</w:t>
            </w:r>
            <w:proofErr w:type="spellEnd"/>
          </w:p>
          <w:p w14:paraId="5837A18A"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42392B" w:rsidRPr="0042392B" w14:paraId="4B96EBDB"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64EBF684"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rateMatchPatternToAddModList</w:t>
            </w:r>
            <w:proofErr w:type="spellEnd"/>
          </w:p>
          <w:p w14:paraId="4B5D0BB5"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42392B">
              <w:rPr>
                <w:rFonts w:ascii="Arial" w:eastAsia="Times New Roman" w:hAnsi="Arial" w:cs="Arial"/>
                <w:sz w:val="18"/>
                <w:lang w:eastAsia="ja-JP"/>
              </w:rPr>
              <w:t xml:space="preserve"> If a </w:t>
            </w:r>
            <w:proofErr w:type="spellStart"/>
            <w:r w:rsidRPr="0042392B">
              <w:rPr>
                <w:rFonts w:ascii="Arial" w:eastAsia="Times New Roman" w:hAnsi="Arial" w:cs="Arial"/>
                <w:i/>
                <w:sz w:val="18"/>
                <w:lang w:eastAsia="ja-JP"/>
              </w:rPr>
              <w:t>RateMatchPattern</w:t>
            </w:r>
            <w:proofErr w:type="spellEnd"/>
            <w:r w:rsidRPr="0042392B">
              <w:rPr>
                <w:rFonts w:ascii="Arial" w:eastAsia="Times New Roman" w:hAnsi="Arial" w:cs="Arial"/>
                <w:sz w:val="18"/>
                <w:lang w:eastAsia="ja-JP"/>
              </w:rPr>
              <w:t xml:space="preserve"> with the same </w:t>
            </w:r>
            <w:proofErr w:type="spellStart"/>
            <w:r w:rsidRPr="0042392B">
              <w:rPr>
                <w:rFonts w:ascii="Arial" w:eastAsia="Times New Roman" w:hAnsi="Arial" w:cs="Arial"/>
                <w:i/>
                <w:sz w:val="18"/>
                <w:lang w:eastAsia="ja-JP"/>
              </w:rPr>
              <w:t>RateMatchPatternId</w:t>
            </w:r>
            <w:proofErr w:type="spellEnd"/>
            <w:r w:rsidRPr="0042392B">
              <w:rPr>
                <w:rFonts w:ascii="Arial" w:eastAsia="Times New Roman" w:hAnsi="Arial" w:cs="Arial"/>
                <w:sz w:val="18"/>
                <w:lang w:eastAsia="ja-JP"/>
              </w:rPr>
              <w:t xml:space="preserve"> is configured in both </w:t>
            </w:r>
            <w:proofErr w:type="spellStart"/>
            <w:r w:rsidRPr="0042392B">
              <w:rPr>
                <w:rFonts w:ascii="Arial" w:eastAsia="Times New Roman" w:hAnsi="Arial" w:cs="Arial"/>
                <w:i/>
                <w:sz w:val="18"/>
                <w:lang w:eastAsia="ja-JP"/>
              </w:rPr>
              <w:t>ServingCellConfig</w:t>
            </w:r>
            <w:proofErr w:type="spellEnd"/>
            <w:r w:rsidRPr="0042392B">
              <w:rPr>
                <w:rFonts w:ascii="Arial" w:eastAsia="Times New Roman" w:hAnsi="Arial" w:cs="Arial"/>
                <w:i/>
                <w:sz w:val="18"/>
                <w:lang w:eastAsia="ja-JP"/>
              </w:rPr>
              <w:t>/</w:t>
            </w:r>
            <w:proofErr w:type="spellStart"/>
            <w:r w:rsidRPr="0042392B">
              <w:rPr>
                <w:rFonts w:ascii="Arial" w:eastAsia="Times New Roman" w:hAnsi="Arial" w:cs="Arial"/>
                <w:i/>
                <w:sz w:val="18"/>
                <w:lang w:eastAsia="ja-JP"/>
              </w:rPr>
              <w:t>ServingCellConfigCommon</w:t>
            </w:r>
            <w:proofErr w:type="spellEnd"/>
            <w:r w:rsidRPr="0042392B">
              <w:rPr>
                <w:rFonts w:ascii="Arial" w:eastAsia="Times New Roman" w:hAnsi="Arial" w:cs="Arial"/>
                <w:sz w:val="18"/>
                <w:lang w:eastAsia="ja-JP"/>
              </w:rPr>
              <w:t xml:space="preserve"> and in SIB20/MCCH, the entire </w:t>
            </w:r>
            <w:proofErr w:type="spellStart"/>
            <w:r w:rsidRPr="0042392B">
              <w:rPr>
                <w:rFonts w:ascii="Arial" w:eastAsia="Times New Roman" w:hAnsi="Arial" w:cs="Arial"/>
                <w:i/>
                <w:sz w:val="18"/>
                <w:lang w:eastAsia="ja-JP"/>
              </w:rPr>
              <w:t>RateMatchPattern</w:t>
            </w:r>
            <w:proofErr w:type="spellEnd"/>
            <w:r w:rsidRPr="0042392B">
              <w:rPr>
                <w:rFonts w:ascii="Arial" w:eastAsia="Times New Roman" w:hAnsi="Arial" w:cs="Arial"/>
                <w:sz w:val="18"/>
                <w:lang w:eastAsia="ja-JP"/>
              </w:rPr>
              <w:t xml:space="preserve"> configuration shall be the same and they are counted as a single rate match pattern in the total configured rate match patterns as defined in TS 38.214 [19].</w:t>
            </w:r>
          </w:p>
        </w:tc>
      </w:tr>
      <w:tr w:rsidR="0042392B" w:rsidRPr="0042392B" w14:paraId="16F1942D"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77E306DF"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shortBitmap</w:t>
            </w:r>
            <w:proofErr w:type="spellEnd"/>
          </w:p>
          <w:p w14:paraId="5B8BA2C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Bitmap when maximum number of SS/PBCH blocks per half frame equals to 4 as defined in TS 38.213 [13], clause 4.1.</w:t>
            </w:r>
          </w:p>
        </w:tc>
      </w:tr>
      <w:tr w:rsidR="0042392B" w:rsidRPr="0042392B" w14:paraId="46098509"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4CCE45EF"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ss</w:t>
            </w:r>
            <w:proofErr w:type="spellEnd"/>
            <w:r w:rsidRPr="0042392B">
              <w:rPr>
                <w:rFonts w:ascii="Arial" w:eastAsia="Times New Roman" w:hAnsi="Arial" w:cs="Arial"/>
                <w:b/>
                <w:i/>
                <w:sz w:val="18"/>
                <w:szCs w:val="22"/>
                <w:lang w:eastAsia="sv-SE"/>
              </w:rPr>
              <w:t>-PBCH-</w:t>
            </w:r>
            <w:proofErr w:type="spellStart"/>
            <w:r w:rsidRPr="0042392B">
              <w:rPr>
                <w:rFonts w:ascii="Arial" w:eastAsia="Times New Roman" w:hAnsi="Arial" w:cs="Arial"/>
                <w:b/>
                <w:i/>
                <w:sz w:val="18"/>
                <w:szCs w:val="22"/>
                <w:lang w:eastAsia="sv-SE"/>
              </w:rPr>
              <w:t>BlockPower</w:t>
            </w:r>
            <w:proofErr w:type="spellEnd"/>
          </w:p>
          <w:p w14:paraId="205DB585"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 xml:space="preserve">Average EPRE of the resources elements that carry secondary synchronization signals in </w:t>
            </w:r>
            <w:proofErr w:type="spellStart"/>
            <w:r w:rsidRPr="0042392B">
              <w:rPr>
                <w:rFonts w:ascii="Arial" w:eastAsia="Times New Roman" w:hAnsi="Arial" w:cs="Arial"/>
                <w:sz w:val="18"/>
                <w:szCs w:val="22"/>
                <w:lang w:eastAsia="sv-SE"/>
              </w:rPr>
              <w:t>dBm</w:t>
            </w:r>
            <w:proofErr w:type="spellEnd"/>
            <w:r w:rsidRPr="0042392B">
              <w:rPr>
                <w:rFonts w:ascii="Arial" w:eastAsia="Times New Roman" w:hAnsi="Arial" w:cs="Arial"/>
                <w:sz w:val="18"/>
                <w:szCs w:val="22"/>
                <w:lang w:eastAsia="sv-SE"/>
              </w:rPr>
              <w:t xml:space="preserve"> that the NW used for SSB transmission, see TS 38.213 [13], clause 7.</w:t>
            </w:r>
          </w:p>
        </w:tc>
      </w:tr>
      <w:tr w:rsidR="0042392B" w:rsidRPr="0042392B" w14:paraId="5E16EE61"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76417C50"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ssb-periodicityServingCell</w:t>
            </w:r>
            <w:proofErr w:type="spellEnd"/>
          </w:p>
          <w:p w14:paraId="494B054B"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 xml:space="preserve">The SSB periodicity in </w:t>
            </w:r>
            <w:proofErr w:type="spellStart"/>
            <w:r w:rsidRPr="0042392B">
              <w:rPr>
                <w:rFonts w:ascii="Arial" w:eastAsia="Times New Roman" w:hAnsi="Arial" w:cs="Arial"/>
                <w:sz w:val="18"/>
                <w:szCs w:val="22"/>
                <w:lang w:eastAsia="sv-SE"/>
              </w:rPr>
              <w:t>ms</w:t>
            </w:r>
            <w:proofErr w:type="spellEnd"/>
            <w:r w:rsidRPr="0042392B">
              <w:rPr>
                <w:rFonts w:ascii="Arial" w:eastAsia="Times New Roman" w:hAnsi="Arial" w:cs="Arial"/>
                <w:sz w:val="18"/>
                <w:szCs w:val="22"/>
                <w:lang w:eastAsia="sv-SE"/>
              </w:rPr>
              <w:t xml:space="preserve"> for the rate matching purpose. If the field is absent, the UE applies the value ms5. (see TS 38.213 [13], clause 4.1)</w:t>
            </w:r>
          </w:p>
        </w:tc>
      </w:tr>
      <w:tr w:rsidR="0042392B" w:rsidRPr="0042392B" w14:paraId="791D450F"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30C3DACD"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2392B">
              <w:rPr>
                <w:rFonts w:ascii="Arial" w:eastAsia="Times New Roman" w:hAnsi="Arial" w:cs="Arial"/>
                <w:b/>
                <w:bCs/>
                <w:i/>
                <w:iCs/>
                <w:sz w:val="18"/>
                <w:lang w:eastAsia="sv-SE"/>
              </w:rPr>
              <w:t>ssb-PositionQCL</w:t>
            </w:r>
            <w:proofErr w:type="spellEnd"/>
          </w:p>
          <w:p w14:paraId="64ADC2F6"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bCs/>
                <w:sz w:val="18"/>
                <w:lang w:eastAsia="en-GB"/>
              </w:rPr>
              <w:t>Indicates the QCL relation between SSB positions for this serving cell as specified in TS 38.213 [13], clause 4.1.</w:t>
            </w:r>
          </w:p>
        </w:tc>
      </w:tr>
      <w:tr w:rsidR="0042392B" w:rsidRPr="0042392B" w14:paraId="43DE0883"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72EF4DA7"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lastRenderedPageBreak/>
              <w:t>ssb-PositionsInBurst</w:t>
            </w:r>
            <w:proofErr w:type="spellEnd"/>
          </w:p>
          <w:p w14:paraId="6182ED96"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ja-JP"/>
              </w:rPr>
              <w:t>For operation in licensed spectrum, i</w:t>
            </w:r>
            <w:r w:rsidRPr="0042392B">
              <w:rPr>
                <w:rFonts w:ascii="Arial" w:eastAsia="Times New Roman" w:hAnsi="Arial" w:cs="Arial"/>
                <w:sz w:val="18"/>
                <w:szCs w:val="22"/>
                <w:lang w:eastAsia="sv-SE"/>
              </w:rPr>
              <w:t xml:space="preserve">ndicates the time domain positions of the transmitted SS-blocks in </w:t>
            </w:r>
            <w:r w:rsidRPr="0042392B">
              <w:rPr>
                <w:rFonts w:ascii="Arial" w:eastAsia="Times New Roman" w:hAnsi="Arial" w:cs="Arial"/>
                <w:sz w:val="18"/>
                <w:lang w:eastAsia="sv-SE"/>
              </w:rPr>
              <w:t>a half frame with SS/PBCH blocks</w:t>
            </w:r>
            <w:r w:rsidRPr="0042392B">
              <w:rPr>
                <w:rFonts w:ascii="Arial" w:eastAsia="Times New Roman"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42392B">
              <w:rPr>
                <w:rFonts w:ascii="Arial" w:eastAsia="Times New Roman" w:hAnsi="Arial" w:cs="Arial"/>
                <w:sz w:val="18"/>
                <w:szCs w:val="22"/>
                <w:lang w:eastAsia="sv-SE"/>
              </w:rPr>
              <w:t>ServingCellConfigCommonSIB</w:t>
            </w:r>
            <w:proofErr w:type="spellEnd"/>
            <w:r w:rsidRPr="0042392B">
              <w:rPr>
                <w:rFonts w:ascii="Arial" w:eastAsia="Times New Roman" w:hAnsi="Arial" w:cs="Arial"/>
                <w:sz w:val="18"/>
                <w:szCs w:val="22"/>
                <w:lang w:eastAsia="sv-SE"/>
              </w:rPr>
              <w:t>.</w:t>
            </w:r>
          </w:p>
          <w:p w14:paraId="76E17F50"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 xml:space="preserve">For operation with shared spectrum channel access, </w:t>
            </w:r>
            <w:r w:rsidRPr="0042392B">
              <w:rPr>
                <w:rFonts w:ascii="Arial" w:eastAsia="Times New Roman" w:hAnsi="Arial" w:cs="Arial"/>
                <w:sz w:val="18"/>
                <w:szCs w:val="18"/>
                <w:lang w:eastAsia="ja-JP"/>
              </w:rPr>
              <w:t xml:space="preserve">the UE assumes that one or more SS/PBCH blocks indicated by </w:t>
            </w:r>
            <w:proofErr w:type="spellStart"/>
            <w:r w:rsidRPr="0042392B">
              <w:rPr>
                <w:rFonts w:ascii="Arial" w:eastAsia="Times New Roman" w:hAnsi="Arial" w:cs="Arial"/>
                <w:i/>
                <w:iCs/>
                <w:sz w:val="18"/>
                <w:szCs w:val="18"/>
                <w:lang w:eastAsia="ja-JP"/>
              </w:rPr>
              <w:t>ssb-PositionsInBurst</w:t>
            </w:r>
            <w:proofErr w:type="spellEnd"/>
            <w:r w:rsidRPr="0042392B">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42392B">
              <w:rPr>
                <w:rFonts w:ascii="Arial" w:eastAsia="Times New Roman" w:hAnsi="Arial" w:cs="Arial"/>
                <w:i/>
                <w:iCs/>
                <w:sz w:val="18"/>
                <w:szCs w:val="18"/>
                <w:lang w:eastAsia="ja-JP"/>
              </w:rPr>
              <w:t>ssb-PositionsInBurst</w:t>
            </w:r>
            <w:proofErr w:type="spellEnd"/>
            <w:r w:rsidRPr="0042392B">
              <w:rPr>
                <w:rFonts w:ascii="Arial" w:eastAsia="Times New Roman" w:hAnsi="Arial" w:cs="Arial"/>
                <w:sz w:val="18"/>
                <w:szCs w:val="18"/>
                <w:lang w:eastAsia="ja-JP"/>
              </w:rPr>
              <w:t xml:space="preserve"> (see TS 38.213 [13], clause 4.1). If the k-</w:t>
            </w:r>
            <w:proofErr w:type="spellStart"/>
            <w:r w:rsidRPr="0042392B">
              <w:rPr>
                <w:rFonts w:ascii="Arial" w:eastAsia="Times New Roman" w:hAnsi="Arial" w:cs="Arial"/>
                <w:sz w:val="18"/>
                <w:szCs w:val="18"/>
                <w:lang w:eastAsia="ja-JP"/>
              </w:rPr>
              <w:t>th</w:t>
            </w:r>
            <w:proofErr w:type="spellEnd"/>
            <w:r w:rsidRPr="0042392B">
              <w:rPr>
                <w:rFonts w:ascii="Arial" w:eastAsia="Times New Roman" w:hAnsi="Arial" w:cs="Arial"/>
                <w:sz w:val="18"/>
                <w:szCs w:val="18"/>
                <w:lang w:eastAsia="ja-JP"/>
              </w:rPr>
              <w:t xml:space="preserve"> bit of </w:t>
            </w:r>
            <w:proofErr w:type="spellStart"/>
            <w:r w:rsidRPr="0042392B">
              <w:rPr>
                <w:rFonts w:ascii="Arial" w:eastAsia="Times New Roman" w:hAnsi="Arial" w:cs="Arial"/>
                <w:i/>
                <w:iCs/>
                <w:sz w:val="18"/>
                <w:szCs w:val="18"/>
                <w:lang w:eastAsia="ja-JP"/>
              </w:rPr>
              <w:t>ssb-PositionsInBurst</w:t>
            </w:r>
            <w:proofErr w:type="spellEnd"/>
            <w:r w:rsidRPr="0042392B">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42392B">
              <w:rPr>
                <w:rFonts w:ascii="Arial" w:eastAsia="Times New Roman" w:hAnsi="Arial" w:cs="Arial"/>
                <w:sz w:val="18"/>
                <w:szCs w:val="18"/>
                <w:lang w:eastAsia="ja-JP"/>
              </w:rPr>
              <w:t>kt-th</w:t>
            </w:r>
            <w:proofErr w:type="spellEnd"/>
            <w:r w:rsidRPr="0042392B">
              <w:rPr>
                <w:rFonts w:ascii="Arial" w:eastAsia="Times New Roman" w:hAnsi="Arial" w:cs="Arial"/>
                <w:sz w:val="18"/>
                <w:szCs w:val="18"/>
                <w:lang w:eastAsia="ja-JP"/>
              </w:rPr>
              <w:t xml:space="preserve"> bit is set to 0, the UE assumes that the corresponding SS/PBCH block(s) are not transmitted. The k-</w:t>
            </w:r>
            <w:proofErr w:type="spellStart"/>
            <w:r w:rsidRPr="0042392B">
              <w:rPr>
                <w:rFonts w:ascii="Arial" w:eastAsia="Times New Roman" w:hAnsi="Arial" w:cs="Arial"/>
                <w:sz w:val="18"/>
                <w:szCs w:val="18"/>
                <w:lang w:eastAsia="ja-JP"/>
              </w:rPr>
              <w:t>th</w:t>
            </w:r>
            <w:proofErr w:type="spellEnd"/>
            <w:r w:rsidRPr="0042392B">
              <w:rPr>
                <w:rFonts w:ascii="Arial" w:eastAsia="Times New Roman" w:hAnsi="Arial" w:cs="Arial"/>
                <w:sz w:val="18"/>
                <w:szCs w:val="18"/>
                <w:lang w:eastAsia="ja-JP"/>
              </w:rPr>
              <w:t xml:space="preserve"> bit is set to 0, where k &gt; </w:t>
            </w:r>
            <w:proofErr w:type="spellStart"/>
            <w:r w:rsidRPr="0042392B">
              <w:rPr>
                <w:rFonts w:ascii="Arial" w:eastAsia="Times New Roman" w:hAnsi="Arial" w:cs="Arial"/>
                <w:i/>
                <w:sz w:val="18"/>
                <w:szCs w:val="18"/>
                <w:lang w:eastAsia="ja-JP"/>
              </w:rPr>
              <w:t>ssb-PositionQCL</w:t>
            </w:r>
            <w:proofErr w:type="spellEnd"/>
            <w:r w:rsidRPr="0042392B">
              <w:rPr>
                <w:rFonts w:ascii="Arial" w:eastAsia="Times New Roman" w:hAnsi="Arial" w:cs="Arial"/>
                <w:i/>
                <w:sz w:val="18"/>
                <w:szCs w:val="18"/>
                <w:lang w:eastAsia="ja-JP"/>
              </w:rPr>
              <w:t xml:space="preserve"> </w:t>
            </w:r>
            <w:r w:rsidRPr="0042392B">
              <w:rPr>
                <w:rFonts w:ascii="Arial" w:eastAsia="Times New Roman" w:hAnsi="Arial" w:cs="Arial"/>
                <w:iCs/>
                <w:sz w:val="18"/>
                <w:szCs w:val="18"/>
                <w:lang w:eastAsia="ja-JP"/>
              </w:rPr>
              <w:t xml:space="preserve">and </w:t>
            </w:r>
            <w:r w:rsidRPr="0042392B">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42392B">
              <w:rPr>
                <w:rFonts w:ascii="Arial" w:eastAsia="Times New Roman" w:hAnsi="Arial" w:cs="Arial"/>
                <w:i/>
                <w:iCs/>
                <w:sz w:val="18"/>
                <w:szCs w:val="18"/>
                <w:lang w:eastAsia="ja-JP"/>
              </w:rPr>
              <w:t>ServingCellConfigCommonSIB</w:t>
            </w:r>
            <w:proofErr w:type="spellEnd"/>
            <w:r w:rsidRPr="0042392B">
              <w:rPr>
                <w:rFonts w:ascii="Arial" w:eastAsia="Times New Roman" w:hAnsi="Arial" w:cs="Arial"/>
                <w:sz w:val="18"/>
                <w:szCs w:val="22"/>
                <w:lang w:eastAsia="sv-SE"/>
              </w:rPr>
              <w:t>.</w:t>
            </w:r>
            <w:r w:rsidRPr="0042392B">
              <w:rPr>
                <w:rFonts w:ascii="Arial" w:eastAsia="Times New Roman" w:hAnsi="Arial" w:cs="Arial"/>
                <w:sz w:val="18"/>
                <w:lang w:eastAsia="ja-JP"/>
              </w:rPr>
              <w:t xml:space="preserve"> </w:t>
            </w:r>
            <w:r w:rsidRPr="0042392B">
              <w:rPr>
                <w:rFonts w:ascii="Arial" w:eastAsia="Times New Roman" w:hAnsi="Arial" w:cs="Arial"/>
                <w:sz w:val="18"/>
                <w:szCs w:val="22"/>
                <w:lang w:eastAsia="sv-SE"/>
              </w:rPr>
              <w:t xml:space="preserve">For operation with shared spectrum channel access in FR1, only </w:t>
            </w:r>
            <w:proofErr w:type="spellStart"/>
            <w:r w:rsidRPr="0042392B">
              <w:rPr>
                <w:rFonts w:ascii="Arial" w:eastAsia="Times New Roman" w:hAnsi="Arial" w:cs="Arial"/>
                <w:i/>
                <w:iCs/>
                <w:sz w:val="18"/>
                <w:lang w:eastAsia="ja-JP"/>
              </w:rPr>
              <w:t>mediumBitmap</w:t>
            </w:r>
            <w:proofErr w:type="spellEnd"/>
            <w:r w:rsidRPr="0042392B">
              <w:rPr>
                <w:rFonts w:ascii="Arial" w:eastAsia="Times New Roman" w:hAnsi="Arial" w:cs="Arial"/>
                <w:sz w:val="18"/>
                <w:szCs w:val="22"/>
                <w:lang w:eastAsia="sv-SE"/>
              </w:rPr>
              <w:t xml:space="preserve"> is used, and for FR2-2, </w:t>
            </w:r>
            <w:proofErr w:type="spellStart"/>
            <w:r w:rsidRPr="0042392B">
              <w:rPr>
                <w:rFonts w:ascii="Arial" w:eastAsia="Times New Roman" w:hAnsi="Arial" w:cs="Arial"/>
                <w:i/>
                <w:iCs/>
                <w:sz w:val="18"/>
                <w:szCs w:val="22"/>
                <w:lang w:eastAsia="sv-SE"/>
              </w:rPr>
              <w:t>longBitmap</w:t>
            </w:r>
            <w:proofErr w:type="spellEnd"/>
            <w:r w:rsidRPr="0042392B">
              <w:rPr>
                <w:rFonts w:ascii="Arial" w:eastAsia="Times New Roman" w:hAnsi="Arial" w:cs="Arial"/>
                <w:sz w:val="18"/>
                <w:szCs w:val="22"/>
                <w:lang w:eastAsia="sv-SE"/>
              </w:rPr>
              <w:t xml:space="preserve"> is used.</w:t>
            </w:r>
          </w:p>
        </w:tc>
      </w:tr>
      <w:tr w:rsidR="0042392B" w:rsidRPr="0042392B" w14:paraId="042A7EE0"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37F96B86"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ssbSubcarrierSpacing</w:t>
            </w:r>
            <w:proofErr w:type="spellEnd"/>
          </w:p>
          <w:p w14:paraId="769EB6AA"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Subcarrier spacing of SSB.</w:t>
            </w:r>
          </w:p>
          <w:p w14:paraId="41D2806F"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Only the following values are applicable depending on the used frequency:</w:t>
            </w:r>
          </w:p>
          <w:p w14:paraId="4395F2B9"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FR1:   15 or 30 kHz</w:t>
            </w:r>
          </w:p>
          <w:p w14:paraId="6A8D7939"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FR2-1:  120 or 240 kHz</w:t>
            </w:r>
          </w:p>
          <w:p w14:paraId="50706DA0"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r w:rsidRPr="0042392B">
              <w:rPr>
                <w:rFonts w:ascii="Arial" w:eastAsia="Times New Roman" w:hAnsi="Arial" w:cs="Arial"/>
                <w:sz w:val="18"/>
                <w:szCs w:val="22"/>
                <w:lang w:eastAsia="sv-SE"/>
              </w:rPr>
              <w:t>FR2-2:  120, 480, or 960 kHz</w:t>
            </w:r>
          </w:p>
        </w:tc>
      </w:tr>
      <w:tr w:rsidR="0042392B" w:rsidRPr="0042392B" w14:paraId="07F634E4"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6D52127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2392B">
              <w:rPr>
                <w:rFonts w:ascii="Arial" w:eastAsia="Times New Roman" w:hAnsi="Arial" w:cs="Arial"/>
                <w:b/>
                <w:bCs/>
                <w:i/>
                <w:iCs/>
                <w:sz w:val="18"/>
                <w:lang w:eastAsia="sv-SE"/>
              </w:rPr>
              <w:t>supplementaryUplinkConfig</w:t>
            </w:r>
            <w:proofErr w:type="spellEnd"/>
          </w:p>
          <w:p w14:paraId="009C51A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sz w:val="18"/>
                <w:szCs w:val="22"/>
                <w:lang w:eastAsia="sv-SE"/>
              </w:rPr>
              <w:t xml:space="preserve">The network configures this field only if </w:t>
            </w:r>
            <w:proofErr w:type="spellStart"/>
            <w:r w:rsidRPr="0042392B">
              <w:rPr>
                <w:rFonts w:ascii="Arial" w:eastAsia="Times New Roman" w:hAnsi="Arial" w:cs="Arial"/>
                <w:i/>
                <w:sz w:val="18"/>
                <w:szCs w:val="22"/>
                <w:lang w:eastAsia="sv-SE"/>
              </w:rPr>
              <w:t>uplinkConfigCommon</w:t>
            </w:r>
            <w:proofErr w:type="spellEnd"/>
            <w:r w:rsidRPr="0042392B">
              <w:rPr>
                <w:rFonts w:ascii="Arial" w:eastAsia="Times New Roman" w:hAnsi="Arial" w:cs="Arial"/>
                <w:sz w:val="18"/>
                <w:szCs w:val="22"/>
                <w:lang w:eastAsia="sv-SE"/>
              </w:rPr>
              <w:t xml:space="preserve"> is configured</w:t>
            </w:r>
            <w:r w:rsidRPr="0042392B">
              <w:rPr>
                <w:rFonts w:ascii="Arial" w:eastAsia="Times New Roman" w:hAnsi="Arial" w:cs="Arial"/>
                <w:sz w:val="18"/>
                <w:szCs w:val="22"/>
                <w:lang w:eastAsia="zh-CN"/>
              </w:rPr>
              <w:t xml:space="preserve">. If this field is absent, the UE shall release the </w:t>
            </w:r>
            <w:proofErr w:type="spellStart"/>
            <w:r w:rsidRPr="0042392B">
              <w:rPr>
                <w:rFonts w:ascii="Arial" w:eastAsia="Times New Roman" w:hAnsi="Arial" w:cs="Arial"/>
                <w:i/>
                <w:sz w:val="18"/>
                <w:szCs w:val="22"/>
                <w:lang w:eastAsia="zh-CN"/>
              </w:rPr>
              <w:t>supplementaryUplinkConfig</w:t>
            </w:r>
            <w:proofErr w:type="spellEnd"/>
            <w:r w:rsidRPr="0042392B">
              <w:rPr>
                <w:rFonts w:ascii="Arial" w:eastAsia="Times New Roman" w:hAnsi="Arial" w:cs="Arial"/>
                <w:sz w:val="18"/>
                <w:szCs w:val="22"/>
                <w:lang w:eastAsia="zh-CN"/>
              </w:rPr>
              <w:t xml:space="preserve"> and the </w:t>
            </w:r>
            <w:proofErr w:type="spellStart"/>
            <w:r w:rsidRPr="0042392B">
              <w:rPr>
                <w:rFonts w:ascii="Arial" w:eastAsia="Times New Roman" w:hAnsi="Arial" w:cs="Arial"/>
                <w:i/>
                <w:sz w:val="18"/>
                <w:szCs w:val="22"/>
                <w:lang w:eastAsia="zh-CN"/>
              </w:rPr>
              <w:t>supplementaryUplink</w:t>
            </w:r>
            <w:proofErr w:type="spellEnd"/>
            <w:r w:rsidRPr="0042392B">
              <w:rPr>
                <w:rFonts w:ascii="Arial" w:eastAsia="Times New Roman" w:hAnsi="Arial" w:cs="Arial"/>
                <w:sz w:val="18"/>
                <w:szCs w:val="22"/>
                <w:lang w:eastAsia="zh-CN"/>
              </w:rPr>
              <w:t xml:space="preserve"> configured in </w:t>
            </w:r>
            <w:proofErr w:type="spellStart"/>
            <w:r w:rsidRPr="0042392B">
              <w:rPr>
                <w:rFonts w:ascii="Arial" w:eastAsia="Times New Roman" w:hAnsi="Arial" w:cs="Arial"/>
                <w:i/>
                <w:sz w:val="18"/>
                <w:szCs w:val="22"/>
                <w:lang w:eastAsia="zh-CN"/>
              </w:rPr>
              <w:t>ServingCellConfig</w:t>
            </w:r>
            <w:proofErr w:type="spellEnd"/>
            <w:r w:rsidRPr="0042392B">
              <w:rPr>
                <w:rFonts w:ascii="Arial" w:eastAsia="Times New Roman" w:hAnsi="Arial" w:cs="Arial"/>
                <w:sz w:val="18"/>
                <w:szCs w:val="22"/>
                <w:lang w:eastAsia="zh-CN"/>
              </w:rPr>
              <w:t xml:space="preserve"> of this serving cell, if configured.</w:t>
            </w:r>
          </w:p>
        </w:tc>
      </w:tr>
      <w:tr w:rsidR="0042392B" w:rsidRPr="0042392B" w14:paraId="66EBFD6E" w14:textId="77777777" w:rsidTr="0042392B">
        <w:tc>
          <w:tcPr>
            <w:tcW w:w="14173" w:type="dxa"/>
            <w:tcBorders>
              <w:top w:val="single" w:sz="4" w:space="0" w:color="auto"/>
              <w:left w:val="single" w:sz="4" w:space="0" w:color="auto"/>
              <w:bottom w:val="single" w:sz="4" w:space="0" w:color="auto"/>
              <w:right w:val="single" w:sz="4" w:space="0" w:color="auto"/>
            </w:tcBorders>
            <w:hideMark/>
          </w:tcPr>
          <w:p w14:paraId="0B57B68B"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42392B">
              <w:rPr>
                <w:rFonts w:ascii="Arial" w:eastAsia="Times New Roman" w:hAnsi="Arial" w:cs="Arial"/>
                <w:b/>
                <w:i/>
                <w:sz w:val="18"/>
                <w:szCs w:val="22"/>
                <w:lang w:eastAsia="sv-SE"/>
              </w:rPr>
              <w:t>tdd</w:t>
            </w:r>
            <w:proofErr w:type="spellEnd"/>
            <w:r w:rsidRPr="0042392B">
              <w:rPr>
                <w:rFonts w:ascii="Arial" w:eastAsia="Times New Roman" w:hAnsi="Arial" w:cs="Arial"/>
                <w:b/>
                <w:i/>
                <w:sz w:val="18"/>
                <w:szCs w:val="22"/>
                <w:lang w:eastAsia="sv-SE"/>
              </w:rPr>
              <w:t>-UL-DL-</w:t>
            </w:r>
            <w:proofErr w:type="spellStart"/>
            <w:r w:rsidRPr="0042392B">
              <w:rPr>
                <w:rFonts w:ascii="Arial" w:eastAsia="Times New Roman" w:hAnsi="Arial" w:cs="Arial"/>
                <w:b/>
                <w:i/>
                <w:sz w:val="18"/>
                <w:szCs w:val="22"/>
                <w:lang w:eastAsia="sv-SE"/>
              </w:rPr>
              <w:t>ConfigurationCommon</w:t>
            </w:r>
            <w:proofErr w:type="spellEnd"/>
          </w:p>
          <w:p w14:paraId="3F02BBD0"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i/>
                <w:sz w:val="18"/>
                <w:szCs w:val="22"/>
                <w:lang w:eastAsia="sv-SE"/>
              </w:rPr>
            </w:pPr>
            <w:r w:rsidRPr="0042392B">
              <w:rPr>
                <w:rFonts w:ascii="Arial" w:eastAsia="Times New Roman" w:hAnsi="Arial" w:cs="Arial"/>
                <w:sz w:val="18"/>
                <w:lang w:eastAsia="sv-SE"/>
              </w:rPr>
              <w:t>A cell-specific TDD UL/DL configuration, see TS 38.213 [13], clause 11.1.</w:t>
            </w:r>
          </w:p>
        </w:tc>
      </w:tr>
    </w:tbl>
    <w:p w14:paraId="06664579" w14:textId="77777777" w:rsidR="0042392B" w:rsidRPr="0042392B" w:rsidRDefault="0042392B" w:rsidP="0042392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392B" w:rsidRPr="0042392B" w14:paraId="5BBB7FA6"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1C83E4A3" w14:textId="77777777" w:rsidR="0042392B" w:rsidRPr="0042392B" w:rsidRDefault="0042392B" w:rsidP="0042392B">
            <w:pPr>
              <w:keepNext/>
              <w:keepLines/>
              <w:overflowPunct w:val="0"/>
              <w:autoSpaceDE w:val="0"/>
              <w:autoSpaceDN w:val="0"/>
              <w:adjustRightInd w:val="0"/>
              <w:spacing w:after="0"/>
              <w:jc w:val="center"/>
              <w:rPr>
                <w:rFonts w:ascii="Arial" w:eastAsia="Times New Roman" w:hAnsi="Arial" w:cs="Arial"/>
                <w:b/>
                <w:sz w:val="18"/>
                <w:lang w:eastAsia="sv-SE"/>
              </w:rPr>
            </w:pPr>
            <w:r w:rsidRPr="0042392B">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E7051A" w14:textId="77777777" w:rsidR="0042392B" w:rsidRPr="0042392B" w:rsidRDefault="0042392B" w:rsidP="0042392B">
            <w:pPr>
              <w:keepNext/>
              <w:keepLines/>
              <w:overflowPunct w:val="0"/>
              <w:autoSpaceDE w:val="0"/>
              <w:autoSpaceDN w:val="0"/>
              <w:adjustRightInd w:val="0"/>
              <w:spacing w:after="0"/>
              <w:jc w:val="center"/>
              <w:rPr>
                <w:rFonts w:ascii="Arial" w:eastAsia="Times New Roman" w:hAnsi="Arial" w:cs="Arial"/>
                <w:b/>
                <w:sz w:val="18"/>
                <w:lang w:eastAsia="sv-SE"/>
              </w:rPr>
            </w:pPr>
            <w:r w:rsidRPr="0042392B">
              <w:rPr>
                <w:rFonts w:ascii="Arial" w:eastAsia="Times New Roman" w:hAnsi="Arial" w:cs="Arial"/>
                <w:b/>
                <w:sz w:val="18"/>
                <w:lang w:eastAsia="sv-SE"/>
              </w:rPr>
              <w:t>Explanation</w:t>
            </w:r>
          </w:p>
        </w:tc>
      </w:tr>
      <w:tr w:rsidR="0042392B" w:rsidRPr="0042392B" w14:paraId="258D8804"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431CEEE7"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i/>
                <w:sz w:val="18"/>
                <w:lang w:eastAsia="sv-SE"/>
              </w:rPr>
            </w:pPr>
            <w:proofErr w:type="spellStart"/>
            <w:r w:rsidRPr="0042392B">
              <w:rPr>
                <w:rFonts w:ascii="Arial" w:eastAsia="Times New Roman" w:hAnsi="Arial" w:cs="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5E776"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lang w:eastAsia="sv-SE"/>
              </w:rPr>
              <w:t xml:space="preserve">The field is absent when </w:t>
            </w:r>
            <w:proofErr w:type="spellStart"/>
            <w:r w:rsidRPr="0042392B">
              <w:rPr>
                <w:rFonts w:ascii="Arial" w:eastAsia="Times New Roman" w:hAnsi="Arial" w:cs="Arial"/>
                <w:i/>
                <w:sz w:val="18"/>
                <w:lang w:eastAsia="sv-SE"/>
              </w:rPr>
              <w:t>absoluteFrequencySSB</w:t>
            </w:r>
            <w:proofErr w:type="spellEnd"/>
            <w:r w:rsidRPr="0042392B">
              <w:rPr>
                <w:rFonts w:ascii="Arial" w:eastAsia="Times New Roman" w:hAnsi="Arial" w:cs="Arial"/>
                <w:sz w:val="18"/>
                <w:lang w:eastAsia="sv-SE"/>
              </w:rPr>
              <w:t xml:space="preserve"> in </w:t>
            </w:r>
            <w:proofErr w:type="spellStart"/>
            <w:r w:rsidRPr="0042392B">
              <w:rPr>
                <w:rFonts w:ascii="Arial" w:eastAsia="Times New Roman" w:hAnsi="Arial" w:cs="Arial"/>
                <w:sz w:val="18"/>
                <w:lang w:eastAsia="sv-SE"/>
              </w:rPr>
              <w:t>frequencyInfoDL</w:t>
            </w:r>
            <w:proofErr w:type="spellEnd"/>
            <w:r w:rsidRPr="0042392B">
              <w:rPr>
                <w:rFonts w:ascii="Arial" w:eastAsia="Times New Roman" w:hAnsi="Arial" w:cs="Arial"/>
                <w:sz w:val="18"/>
                <w:lang w:eastAsia="sv-SE"/>
              </w:rPr>
              <w:t xml:space="preserve"> is absent, otherwise the field is mandatory present.</w:t>
            </w:r>
          </w:p>
        </w:tc>
      </w:tr>
      <w:tr w:rsidR="0042392B" w:rsidRPr="0042392B" w14:paraId="6C4DCD15"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41A7B561"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i/>
                <w:sz w:val="18"/>
                <w:lang w:eastAsia="sv-SE"/>
              </w:rPr>
            </w:pPr>
            <w:proofErr w:type="spellStart"/>
            <w:r w:rsidRPr="0042392B">
              <w:rPr>
                <w:rFonts w:ascii="Arial" w:eastAsia="Times New Roman" w:hAnsi="Arial" w:cs="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E61F5B"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lang w:eastAsia="sv-SE"/>
              </w:rPr>
              <w:t xml:space="preserve">This field is mandatory present upon </w:t>
            </w:r>
            <w:proofErr w:type="spellStart"/>
            <w:r w:rsidRPr="0042392B">
              <w:rPr>
                <w:rFonts w:ascii="Arial" w:eastAsia="Times New Roman" w:hAnsi="Arial" w:cs="Arial"/>
                <w:sz w:val="18"/>
                <w:lang w:eastAsia="sv-SE"/>
              </w:rPr>
              <w:t>SpCell</w:t>
            </w:r>
            <w:proofErr w:type="spellEnd"/>
            <w:r w:rsidRPr="0042392B">
              <w:rPr>
                <w:rFonts w:ascii="Arial" w:eastAsia="Times New Roman" w:hAnsi="Arial" w:cs="Arial"/>
                <w:sz w:val="18"/>
                <w:lang w:eastAsia="sv-SE"/>
              </w:rPr>
              <w:t xml:space="preserve"> change</w:t>
            </w:r>
            <w:ins w:id="94" w:author="Huawei, HiSilicon" w:date="2022-08-09T16:51:00Z">
              <w:r w:rsidRPr="0042392B">
                <w:rPr>
                  <w:rFonts w:ascii="Arial" w:eastAsia="Times New Roman" w:hAnsi="Arial" w:cs="Arial"/>
                  <w:sz w:val="18"/>
                  <w:lang w:eastAsia="sv-SE"/>
                </w:rPr>
                <w:t xml:space="preserve"> (including </w:t>
              </w:r>
            </w:ins>
            <w:ins w:id="95" w:author="Huawei, HiSilicon" w:date="2022-08-09T16:54:00Z">
              <w:r w:rsidRPr="0042392B">
                <w:rPr>
                  <w:rFonts w:ascii="Arial" w:eastAsia="Times New Roman" w:hAnsi="Arial" w:cs="Arial"/>
                  <w:sz w:val="18"/>
                  <w:lang w:eastAsia="en-GB"/>
                </w:rPr>
                <w:t xml:space="preserve">path switch </w:t>
              </w:r>
            </w:ins>
            <w:ins w:id="96" w:author="Huawei, HiSilicon" w:date="2022-08-09T16:55:00Z">
              <w:r w:rsidRPr="0042392B">
                <w:rPr>
                  <w:rFonts w:ascii="Arial" w:eastAsia="Times New Roman" w:hAnsi="Arial" w:cs="Arial"/>
                  <w:sz w:val="18"/>
                  <w:lang w:eastAsia="ja-JP"/>
                </w:rPr>
                <w:t>between a serving cell and a L2 U2N Relay UE</w:t>
              </w:r>
            </w:ins>
            <w:ins w:id="97" w:author="Huawei, HiSilicon" w:date="2022-08-09T16:51:00Z">
              <w:r w:rsidRPr="0042392B">
                <w:rPr>
                  <w:rFonts w:ascii="Arial" w:eastAsia="Times New Roman" w:hAnsi="Arial" w:cs="Arial"/>
                  <w:sz w:val="18"/>
                  <w:lang w:eastAsia="sv-SE"/>
                </w:rPr>
                <w:t>)</w:t>
              </w:r>
            </w:ins>
            <w:r w:rsidRPr="0042392B">
              <w:rPr>
                <w:rFonts w:ascii="Arial" w:eastAsia="Times New Roman" w:hAnsi="Arial" w:cs="Arial"/>
                <w:sz w:val="18"/>
                <w:lang w:eastAsia="sv-SE"/>
              </w:rPr>
              <w:t xml:space="preserve"> and upon serving cell (</w:t>
            </w:r>
            <w:proofErr w:type="spellStart"/>
            <w:r w:rsidRPr="0042392B">
              <w:rPr>
                <w:rFonts w:ascii="Arial" w:eastAsia="Times New Roman" w:hAnsi="Arial" w:cs="Arial"/>
                <w:sz w:val="18"/>
                <w:lang w:eastAsia="sv-SE"/>
              </w:rPr>
              <w:t>PSCell</w:t>
            </w:r>
            <w:proofErr w:type="spellEnd"/>
            <w:r w:rsidRPr="0042392B">
              <w:rPr>
                <w:rFonts w:ascii="Arial" w:eastAsia="Times New Roman" w:hAnsi="Arial" w:cs="Arial"/>
                <w:sz w:val="18"/>
                <w:lang w:eastAsia="sv-SE"/>
              </w:rPr>
              <w:t>/</w:t>
            </w:r>
            <w:proofErr w:type="spellStart"/>
            <w:r w:rsidRPr="0042392B">
              <w:rPr>
                <w:rFonts w:ascii="Arial" w:eastAsia="Times New Roman" w:hAnsi="Arial" w:cs="Arial"/>
                <w:sz w:val="18"/>
                <w:lang w:eastAsia="sv-SE"/>
              </w:rPr>
              <w:t>SCell</w:t>
            </w:r>
            <w:proofErr w:type="spellEnd"/>
            <w:r w:rsidRPr="0042392B">
              <w:rPr>
                <w:rFonts w:ascii="Arial" w:eastAsia="Times New Roman" w:hAnsi="Arial" w:cs="Arial"/>
                <w:sz w:val="18"/>
                <w:lang w:eastAsia="sv-SE"/>
              </w:rPr>
              <w:t>) addition. Otherwise, the field is absent.</w:t>
            </w:r>
          </w:p>
        </w:tc>
      </w:tr>
      <w:tr w:rsidR="0042392B" w:rsidRPr="0042392B" w14:paraId="68AC8E98"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7FC19576"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i/>
                <w:sz w:val="18"/>
                <w:lang w:eastAsia="sv-SE"/>
              </w:rPr>
            </w:pPr>
            <w:proofErr w:type="spellStart"/>
            <w:r w:rsidRPr="0042392B">
              <w:rPr>
                <w:rFonts w:ascii="Arial" w:eastAsia="Times New Roman" w:hAnsi="Arial" w:cs="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8FD35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lang w:eastAsia="sv-SE"/>
              </w:rPr>
              <w:t xml:space="preserve">This field is mandatory present upon </w:t>
            </w:r>
            <w:proofErr w:type="spellStart"/>
            <w:r w:rsidRPr="0042392B">
              <w:rPr>
                <w:rFonts w:ascii="Arial" w:eastAsia="Times New Roman" w:hAnsi="Arial" w:cs="Arial"/>
                <w:sz w:val="18"/>
                <w:lang w:eastAsia="sv-SE"/>
              </w:rPr>
              <w:t>SpCell</w:t>
            </w:r>
            <w:proofErr w:type="spellEnd"/>
            <w:r w:rsidRPr="0042392B">
              <w:rPr>
                <w:rFonts w:ascii="Arial" w:eastAsia="Times New Roman" w:hAnsi="Arial" w:cs="Arial"/>
                <w:sz w:val="18"/>
                <w:lang w:eastAsia="sv-SE"/>
              </w:rPr>
              <w:t xml:space="preserve"> change and upon serving cell (</w:t>
            </w:r>
            <w:proofErr w:type="spellStart"/>
            <w:r w:rsidRPr="0042392B">
              <w:rPr>
                <w:rFonts w:ascii="Arial" w:eastAsia="Times New Roman" w:hAnsi="Arial" w:cs="Arial"/>
                <w:sz w:val="18"/>
                <w:lang w:eastAsia="sv-SE"/>
              </w:rPr>
              <w:t>SCell</w:t>
            </w:r>
            <w:proofErr w:type="spellEnd"/>
            <w:r w:rsidRPr="0042392B">
              <w:rPr>
                <w:rFonts w:ascii="Arial" w:eastAsia="Times New Roman" w:hAnsi="Arial" w:cs="Arial"/>
                <w:sz w:val="18"/>
                <w:lang w:eastAsia="sv-SE"/>
              </w:rPr>
              <w:t xml:space="preserve"> with SSB or </w:t>
            </w:r>
            <w:proofErr w:type="spellStart"/>
            <w:r w:rsidRPr="0042392B">
              <w:rPr>
                <w:rFonts w:ascii="Arial" w:eastAsia="Times New Roman" w:hAnsi="Arial" w:cs="Arial"/>
                <w:sz w:val="18"/>
                <w:lang w:eastAsia="sv-SE"/>
              </w:rPr>
              <w:t>PSCell</w:t>
            </w:r>
            <w:proofErr w:type="spellEnd"/>
            <w:r w:rsidRPr="0042392B">
              <w:rPr>
                <w:rFonts w:ascii="Arial" w:eastAsia="Times New Roman" w:hAnsi="Arial" w:cs="Arial"/>
                <w:sz w:val="18"/>
                <w:lang w:eastAsia="sv-SE"/>
              </w:rPr>
              <w:t>) addition. Otherwise, the field is absent.</w:t>
            </w:r>
          </w:p>
        </w:tc>
      </w:tr>
      <w:tr w:rsidR="0042392B" w:rsidRPr="0042392B" w14:paraId="14A5BFD6"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3EE74811"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i/>
                <w:sz w:val="18"/>
                <w:lang w:eastAsia="sv-SE"/>
              </w:rPr>
            </w:pPr>
            <w:proofErr w:type="spellStart"/>
            <w:r w:rsidRPr="0042392B">
              <w:rPr>
                <w:rFonts w:ascii="Arial" w:eastAsia="Times New Roman" w:hAnsi="Arial" w:cs="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C48EC4"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szCs w:val="22"/>
                <w:lang w:eastAsia="ja-JP"/>
              </w:rPr>
              <w:t>This field is mandatory present if this cell operates with shared spectrum channel access in FR1. Otherwise, it is absent, Need R.</w:t>
            </w:r>
          </w:p>
        </w:tc>
      </w:tr>
      <w:tr w:rsidR="0042392B" w:rsidRPr="0042392B" w14:paraId="53B845A7"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35BD24EC"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i/>
                <w:iCs/>
                <w:sz w:val="18"/>
                <w:lang w:eastAsia="sv-SE"/>
              </w:rPr>
            </w:pPr>
            <w:r w:rsidRPr="0042392B">
              <w:rPr>
                <w:rFonts w:ascii="Arial" w:eastAsia="Times New Roman" w:hAnsi="Arial" w:cs="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43E43B5"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szCs w:val="22"/>
                <w:lang w:eastAsia="ja-JP"/>
              </w:rPr>
              <w:t>This field is optionally present if this cell operates with shared spectrum channel access in FR2-2. Otherwise, it is absent, Need R.</w:t>
            </w:r>
          </w:p>
        </w:tc>
      </w:tr>
      <w:tr w:rsidR="0042392B" w:rsidRPr="0042392B" w14:paraId="237FD0F8" w14:textId="77777777" w:rsidTr="0042392B">
        <w:tc>
          <w:tcPr>
            <w:tcW w:w="4027" w:type="dxa"/>
            <w:tcBorders>
              <w:top w:val="single" w:sz="4" w:space="0" w:color="auto"/>
              <w:left w:val="single" w:sz="4" w:space="0" w:color="auto"/>
              <w:bottom w:val="single" w:sz="4" w:space="0" w:color="auto"/>
              <w:right w:val="single" w:sz="4" w:space="0" w:color="auto"/>
            </w:tcBorders>
            <w:hideMark/>
          </w:tcPr>
          <w:p w14:paraId="5F54FBC5"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i/>
                <w:iCs/>
                <w:sz w:val="18"/>
                <w:lang w:eastAsia="sv-SE"/>
              </w:rPr>
            </w:pPr>
            <w:r w:rsidRPr="0042392B">
              <w:rPr>
                <w:rFonts w:ascii="Arial" w:eastAsia="Times New Roman"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A4BA82E"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sv-SE"/>
              </w:rPr>
            </w:pPr>
            <w:r w:rsidRPr="0042392B">
              <w:rPr>
                <w:rFonts w:ascii="Arial" w:eastAsia="Times New Roman" w:hAnsi="Arial" w:cs="Arial"/>
                <w:sz w:val="18"/>
                <w:lang w:eastAsia="sv-SE"/>
              </w:rPr>
              <w:t>The field is optionally present, Need R, for TDD cells; otherwise it is absent.</w:t>
            </w:r>
          </w:p>
        </w:tc>
      </w:tr>
    </w:tbl>
    <w:p w14:paraId="27CCF276" w14:textId="77777777" w:rsidR="0042392B" w:rsidRDefault="0042392B" w:rsidP="003926F0">
      <w:pPr>
        <w:rPr>
          <w:noProof/>
        </w:rPr>
      </w:pPr>
    </w:p>
    <w:tbl>
      <w:tblPr>
        <w:tblpPr w:leftFromText="180" w:rightFromText="180" w:vertAnchor="text" w:horzAnchor="margin" w:tblpY="47"/>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7"/>
      </w:tblGrid>
      <w:tr w:rsidR="0042392B" w:rsidRPr="0042338C" w14:paraId="6B34BADE" w14:textId="77777777" w:rsidTr="0042392B">
        <w:trPr>
          <w:trHeight w:val="337"/>
        </w:trPr>
        <w:tc>
          <w:tcPr>
            <w:tcW w:w="14237" w:type="dxa"/>
            <w:shd w:val="clear" w:color="auto" w:fill="FDE9D9"/>
            <w:vAlign w:val="center"/>
          </w:tcPr>
          <w:p w14:paraId="7F4DEAC6" w14:textId="520B40B5" w:rsidR="0042392B" w:rsidRPr="0042338C" w:rsidRDefault="0042392B" w:rsidP="004239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r>
              <w:rPr>
                <w:color w:val="FF0000"/>
                <w:sz w:val="28"/>
                <w:szCs w:val="28"/>
                <w:lang w:eastAsia="zh-CN"/>
              </w:rPr>
              <w:t xml:space="preserve">                                                                            </w:t>
            </w:r>
          </w:p>
        </w:tc>
      </w:tr>
    </w:tbl>
    <w:p w14:paraId="2389FA24" w14:textId="77777777" w:rsidR="0042392B" w:rsidRDefault="0042392B" w:rsidP="003926F0">
      <w:pPr>
        <w:rPr>
          <w:noProof/>
        </w:rPr>
      </w:pPr>
    </w:p>
    <w:p w14:paraId="55D1E5B3" w14:textId="77777777" w:rsidR="0042392B" w:rsidRDefault="0042392B" w:rsidP="0042392B">
      <w:pPr>
        <w:pStyle w:val="3"/>
        <w:rPr>
          <w:lang w:eastAsia="ja-JP"/>
        </w:rPr>
      </w:pPr>
      <w:bookmarkStart w:id="98" w:name="_Toc100930454"/>
      <w:bookmarkStart w:id="99" w:name="_Toc60777521"/>
      <w:r>
        <w:t>6.3.</w:t>
      </w:r>
      <w:r>
        <w:rPr>
          <w:lang w:eastAsia="zh-CN"/>
        </w:rPr>
        <w:t>5</w:t>
      </w:r>
      <w:r>
        <w:tab/>
      </w:r>
      <w:proofErr w:type="spellStart"/>
      <w:r>
        <w:t>Sidelink</w:t>
      </w:r>
      <w:proofErr w:type="spellEnd"/>
      <w:r>
        <w:t xml:space="preserve"> information elements</w:t>
      </w:r>
      <w:bookmarkEnd w:id="98"/>
      <w:bookmarkEnd w:id="99"/>
    </w:p>
    <w:p w14:paraId="10982374" w14:textId="77777777" w:rsidR="0042392B" w:rsidRDefault="0042392B" w:rsidP="0042392B">
      <w:pPr>
        <w:overflowPunct w:val="0"/>
        <w:autoSpaceDE w:val="0"/>
        <w:autoSpaceDN w:val="0"/>
        <w:adjustRightInd w:val="0"/>
        <w:rPr>
          <w:noProof/>
        </w:rPr>
      </w:pPr>
      <w:r w:rsidRPr="0042392B">
        <w:rPr>
          <w:rFonts w:eastAsia="Malgun Gothic"/>
          <w:highlight w:val="yellow"/>
          <w:lang w:eastAsia="ko-KR"/>
        </w:rPr>
        <w:t>&lt;Unrelated part is omitted&gt;</w:t>
      </w:r>
    </w:p>
    <w:p w14:paraId="51B9B2C8" w14:textId="77777777" w:rsidR="0042392B" w:rsidRDefault="0042392B" w:rsidP="003926F0">
      <w:pPr>
        <w:rPr>
          <w:noProof/>
        </w:rPr>
      </w:pPr>
    </w:p>
    <w:p w14:paraId="64CDADE5" w14:textId="77777777" w:rsidR="0042392B" w:rsidRPr="0042392B" w:rsidRDefault="0042392B" w:rsidP="0042392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0" w:name="_Toc100930501"/>
      <w:r w:rsidRPr="0042392B">
        <w:rPr>
          <w:rFonts w:ascii="Arial" w:eastAsia="Times New Roman" w:hAnsi="Arial"/>
          <w:sz w:val="24"/>
          <w:lang w:eastAsia="ja-JP"/>
        </w:rPr>
        <w:t>–</w:t>
      </w:r>
      <w:r w:rsidRPr="0042392B">
        <w:rPr>
          <w:rFonts w:ascii="Arial" w:eastAsia="Times New Roman" w:hAnsi="Arial"/>
          <w:sz w:val="24"/>
          <w:lang w:eastAsia="ja-JP"/>
        </w:rPr>
        <w:tab/>
      </w:r>
      <w:r w:rsidRPr="0042392B">
        <w:rPr>
          <w:rFonts w:ascii="Arial" w:eastAsia="Times New Roman" w:hAnsi="Arial"/>
          <w:i/>
          <w:iCs/>
          <w:sz w:val="24"/>
          <w:lang w:eastAsia="ja-JP"/>
        </w:rPr>
        <w:t>SL-</w:t>
      </w:r>
      <w:proofErr w:type="spellStart"/>
      <w:r w:rsidRPr="0042392B">
        <w:rPr>
          <w:rFonts w:ascii="Arial" w:eastAsia="Times New Roman" w:hAnsi="Arial"/>
          <w:i/>
          <w:iCs/>
          <w:sz w:val="24"/>
          <w:lang w:eastAsia="ja-JP"/>
        </w:rPr>
        <w:t>ServingCellInfo</w:t>
      </w:r>
      <w:bookmarkEnd w:id="100"/>
      <w:proofErr w:type="spellEnd"/>
    </w:p>
    <w:p w14:paraId="41951185" w14:textId="77777777" w:rsidR="0042392B" w:rsidRPr="0042392B" w:rsidRDefault="0042392B" w:rsidP="0042392B">
      <w:pPr>
        <w:overflowPunct w:val="0"/>
        <w:autoSpaceDE w:val="0"/>
        <w:autoSpaceDN w:val="0"/>
        <w:adjustRightInd w:val="0"/>
        <w:rPr>
          <w:rFonts w:eastAsia="Times New Roman"/>
          <w:lang w:eastAsia="ja-JP"/>
        </w:rPr>
      </w:pPr>
      <w:r w:rsidRPr="0042392B">
        <w:rPr>
          <w:rFonts w:eastAsia="Times New Roman"/>
          <w:lang w:eastAsia="ja-JP"/>
        </w:rPr>
        <w:t xml:space="preserve">The IE </w:t>
      </w:r>
      <w:r w:rsidRPr="0042392B">
        <w:rPr>
          <w:rFonts w:eastAsia="Times New Roman"/>
          <w:i/>
          <w:lang w:eastAsia="ja-JP"/>
        </w:rPr>
        <w:t>SL-</w:t>
      </w:r>
      <w:proofErr w:type="spellStart"/>
      <w:r w:rsidRPr="0042392B">
        <w:rPr>
          <w:rFonts w:eastAsia="Times New Roman"/>
          <w:i/>
          <w:iCs/>
          <w:lang w:eastAsia="ja-JP"/>
        </w:rPr>
        <w:t>ServingCellInfo</w:t>
      </w:r>
      <w:proofErr w:type="spellEnd"/>
      <w:r w:rsidRPr="0042392B">
        <w:rPr>
          <w:rFonts w:eastAsia="Times New Roman"/>
          <w:lang w:eastAsia="ja-JP"/>
        </w:rPr>
        <w:t xml:space="preserve"> is used to indicate </w:t>
      </w:r>
      <w:ins w:id="101" w:author="Huawei, HiSilicon" w:date="2022-08-09T17:28:00Z">
        <w:r w:rsidRPr="0042392B">
          <w:rPr>
            <w:rFonts w:eastAsia="Times New Roman"/>
            <w:lang w:eastAsia="ja-JP"/>
          </w:rPr>
          <w:t>the L2 U2N Relay UE’s</w:t>
        </w:r>
        <w:r w:rsidRPr="0042392B">
          <w:rPr>
            <w:rFonts w:eastAsia="宋体"/>
            <w:lang w:eastAsia="ja-JP"/>
          </w:rPr>
          <w:t xml:space="preserve"> </w:t>
        </w:r>
        <w:proofErr w:type="spellStart"/>
        <w:r w:rsidRPr="0042392B">
          <w:rPr>
            <w:rFonts w:eastAsia="宋体"/>
            <w:lang w:eastAsia="ja-JP"/>
          </w:rPr>
          <w:t>PCell</w:t>
        </w:r>
        <w:proofErr w:type="spellEnd"/>
        <w:r w:rsidRPr="0042392B">
          <w:rPr>
            <w:rFonts w:eastAsia="宋体"/>
            <w:lang w:eastAsia="ja-JP"/>
          </w:rPr>
          <w:t>/</w:t>
        </w:r>
      </w:ins>
      <w:ins w:id="102" w:author="Huawei, HiSilicon" w:date="2022-08-09T17:30:00Z">
        <w:r w:rsidRPr="0042392B">
          <w:rPr>
            <w:rFonts w:eastAsia="宋体"/>
            <w:lang w:eastAsia="ja-JP"/>
          </w:rPr>
          <w:t xml:space="preserve">camping </w:t>
        </w:r>
        <w:proofErr w:type="gramStart"/>
        <w:r w:rsidRPr="0042392B">
          <w:rPr>
            <w:rFonts w:eastAsia="宋体"/>
            <w:lang w:eastAsia="ja-JP"/>
          </w:rPr>
          <w:t>cell</w:t>
        </w:r>
      </w:ins>
      <w:ins w:id="103" w:author="Huawei, HiSilicon" w:date="2022-08-09T17:26:00Z">
        <w:r w:rsidRPr="0042392B">
          <w:rPr>
            <w:rFonts w:eastAsia="宋体"/>
            <w:lang w:eastAsia="ja-JP"/>
          </w:rPr>
          <w:t xml:space="preserve"> </w:t>
        </w:r>
      </w:ins>
      <w:proofErr w:type="gramEnd"/>
      <w:del w:id="104" w:author="Huawei, HiSilicon" w:date="2022-08-09T17:27:00Z">
        <w:r w:rsidRPr="0042392B">
          <w:rPr>
            <w:rFonts w:eastAsia="Times New Roman"/>
            <w:lang w:eastAsia="ja-JP"/>
          </w:rPr>
          <w:delText>L2 U2N Re</w:delText>
        </w:r>
      </w:del>
      <w:del w:id="105" w:author="Huawei, HiSilicon" w:date="2022-08-09T17:22:00Z">
        <w:r w:rsidRPr="0042392B">
          <w:rPr>
            <w:rFonts w:eastAsia="Times New Roman"/>
            <w:lang w:eastAsia="ja-JP"/>
          </w:rPr>
          <w:delText>mote</w:delText>
        </w:r>
      </w:del>
      <w:del w:id="106" w:author="Huawei, HiSilicon" w:date="2022-08-09T17:27:00Z">
        <w:r w:rsidRPr="0042392B">
          <w:rPr>
            <w:rFonts w:eastAsia="Times New Roman"/>
            <w:lang w:eastAsia="ja-JP"/>
          </w:rPr>
          <w:delText xml:space="preserve"> UE's </w:delText>
        </w:r>
      </w:del>
      <w:del w:id="107" w:author="Huawei, HiSilicon" w:date="2022-08-09T17:22:00Z">
        <w:r w:rsidRPr="0042392B">
          <w:rPr>
            <w:rFonts w:eastAsia="Times New Roman"/>
            <w:lang w:eastAsia="ja-JP"/>
          </w:rPr>
          <w:delText>serving cell</w:delText>
        </w:r>
      </w:del>
      <w:del w:id="108" w:author="Huawei, HiSilicon" w:date="2022-08-09T17:27:00Z">
        <w:r w:rsidRPr="0042392B">
          <w:rPr>
            <w:rFonts w:eastAsia="Times New Roman"/>
            <w:lang w:eastAsia="ja-JP"/>
          </w:rPr>
          <w:delText xml:space="preserve"> information.</w:delText>
        </w:r>
      </w:del>
      <w:ins w:id="109" w:author="Huawei, HiSilicon" w:date="2022-08-09T17:27:00Z">
        <w:r w:rsidRPr="0042392B">
          <w:rPr>
            <w:rFonts w:eastAsia="Times New Roman"/>
            <w:lang w:eastAsia="ja-JP"/>
          </w:rPr>
          <w:t xml:space="preserve">, which </w:t>
        </w:r>
      </w:ins>
      <w:ins w:id="110" w:author="Huawei, HiSilicon" w:date="2022-08-09T17:33:00Z">
        <w:r w:rsidRPr="0042392B">
          <w:rPr>
            <w:rFonts w:eastAsia="Times New Roman"/>
            <w:lang w:eastAsia="ja-JP"/>
          </w:rPr>
          <w:t>is</w:t>
        </w:r>
      </w:ins>
      <w:ins w:id="111" w:author="Huawei, HiSilicon" w:date="2022-08-09T17:27:00Z">
        <w:r w:rsidRPr="0042392B">
          <w:rPr>
            <w:rFonts w:eastAsia="Times New Roman"/>
            <w:lang w:eastAsia="ja-JP"/>
          </w:rPr>
          <w:t xml:space="preserve"> considered as </w:t>
        </w:r>
      </w:ins>
      <w:proofErr w:type="spellStart"/>
      <w:ins w:id="112" w:author="Huawei, HiSilicon" w:date="2022-08-09T17:31:00Z">
        <w:r w:rsidRPr="0042392B">
          <w:rPr>
            <w:rFonts w:eastAsia="Times New Roman"/>
            <w:lang w:eastAsia="ja-JP"/>
          </w:rPr>
          <w:t>PCell</w:t>
        </w:r>
        <w:proofErr w:type="spellEnd"/>
        <w:r w:rsidRPr="0042392B">
          <w:rPr>
            <w:rFonts w:eastAsia="Times New Roman"/>
            <w:lang w:eastAsia="ja-JP"/>
          </w:rPr>
          <w:t>/camping cell</w:t>
        </w:r>
      </w:ins>
      <w:ins w:id="113" w:author="Huawei, HiSilicon" w:date="2022-08-09T17:33:00Z">
        <w:r w:rsidRPr="0042392B">
          <w:rPr>
            <w:rFonts w:eastAsia="Times New Roman"/>
            <w:lang w:eastAsia="ja-JP"/>
          </w:rPr>
          <w:t xml:space="preserve"> by the L2 U2N Remote UEs connecting with this L2 U2N Relay UE.</w:t>
        </w:r>
      </w:ins>
    </w:p>
    <w:p w14:paraId="0ECDE14E" w14:textId="77777777" w:rsidR="0042392B" w:rsidRPr="0042392B" w:rsidRDefault="0042392B" w:rsidP="0042392B">
      <w:pPr>
        <w:keepNext/>
        <w:keepLines/>
        <w:overflowPunct w:val="0"/>
        <w:autoSpaceDE w:val="0"/>
        <w:autoSpaceDN w:val="0"/>
        <w:adjustRightInd w:val="0"/>
        <w:spacing w:before="60"/>
        <w:jc w:val="center"/>
        <w:rPr>
          <w:rFonts w:ascii="Arial" w:eastAsia="Times New Roman" w:hAnsi="Arial" w:cs="Arial"/>
          <w:lang w:eastAsia="zh-CN"/>
        </w:rPr>
      </w:pPr>
      <w:r w:rsidRPr="0042392B">
        <w:rPr>
          <w:rFonts w:ascii="Arial" w:eastAsia="Times New Roman" w:hAnsi="Arial" w:cs="Arial"/>
          <w:b/>
          <w:i/>
          <w:lang w:eastAsia="zh-CN"/>
        </w:rPr>
        <w:t>SL-</w:t>
      </w:r>
      <w:proofErr w:type="spellStart"/>
      <w:r w:rsidRPr="0042392B">
        <w:rPr>
          <w:rFonts w:ascii="Arial" w:eastAsia="Times New Roman" w:hAnsi="Arial" w:cs="Arial"/>
          <w:b/>
          <w:i/>
          <w:lang w:eastAsia="zh-CN"/>
        </w:rPr>
        <w:t>ServingCellInfo</w:t>
      </w:r>
      <w:proofErr w:type="spellEnd"/>
      <w:r w:rsidRPr="0042392B">
        <w:rPr>
          <w:rFonts w:ascii="Arial" w:eastAsia="Times New Roman" w:hAnsi="Arial" w:cs="Arial"/>
          <w:b/>
          <w:lang w:eastAsia="zh-CN"/>
        </w:rPr>
        <w:t xml:space="preserve"> information element</w:t>
      </w:r>
    </w:p>
    <w:p w14:paraId="0B49137A"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ASN1START</w:t>
      </w:r>
    </w:p>
    <w:p w14:paraId="0D7CF442"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TAG-SL-SERVINGCELLINFO-START</w:t>
      </w:r>
    </w:p>
    <w:p w14:paraId="0DB33FA7"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9D9B92"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2392B">
        <w:rPr>
          <w:rFonts w:ascii="Courier New" w:eastAsia="等线" w:hAnsi="Courier New" w:cs="Courier New"/>
          <w:noProof/>
          <w:sz w:val="16"/>
          <w:lang w:eastAsia="en-GB"/>
        </w:rPr>
        <w:t>SL-S</w:t>
      </w:r>
      <w:r w:rsidRPr="0042392B">
        <w:rPr>
          <w:rFonts w:ascii="Courier New" w:eastAsia="宋体" w:hAnsi="Courier New" w:cs="Courier New"/>
          <w:noProof/>
          <w:sz w:val="16"/>
          <w:lang w:eastAsia="en-GB"/>
        </w:rPr>
        <w:t>ervingCellInfo-r17</w:t>
      </w:r>
      <w:r w:rsidRPr="0042392B">
        <w:rPr>
          <w:rFonts w:ascii="Courier New" w:eastAsia="Times New Roman" w:hAnsi="Courier New" w:cs="Courier New"/>
          <w:noProof/>
          <w:sz w:val="16"/>
          <w:lang w:eastAsia="en-GB"/>
        </w:rPr>
        <w:t xml:space="preserve"> ::=     </w:t>
      </w:r>
      <w:r w:rsidRPr="0042392B">
        <w:rPr>
          <w:rFonts w:ascii="Courier New" w:eastAsia="Times New Roman" w:hAnsi="Courier New" w:cs="Courier New"/>
          <w:noProof/>
          <w:color w:val="993366"/>
          <w:sz w:val="16"/>
          <w:lang w:eastAsia="en-GB"/>
        </w:rPr>
        <w:t>SEQUENCE</w:t>
      </w:r>
      <w:r w:rsidRPr="0042392B">
        <w:rPr>
          <w:rFonts w:ascii="Courier New" w:eastAsia="Times New Roman" w:hAnsi="Courier New" w:cs="Courier New"/>
          <w:noProof/>
          <w:sz w:val="16"/>
          <w:lang w:eastAsia="en-GB"/>
        </w:rPr>
        <w:t xml:space="preserve"> {</w:t>
      </w:r>
    </w:p>
    <w:p w14:paraId="296608D5"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42392B">
        <w:rPr>
          <w:rFonts w:ascii="Courier New" w:eastAsia="Times New Roman" w:hAnsi="Courier New" w:cs="Courier New"/>
          <w:noProof/>
          <w:sz w:val="16"/>
          <w:lang w:eastAsia="en-GB"/>
        </w:rPr>
        <w:t xml:space="preserve">    </w:t>
      </w:r>
      <w:r w:rsidRPr="0042392B">
        <w:rPr>
          <w:rFonts w:ascii="Courier New" w:eastAsia="等线" w:hAnsi="Courier New" w:cs="Courier New"/>
          <w:noProof/>
          <w:sz w:val="16"/>
          <w:lang w:eastAsia="en-GB"/>
        </w:rPr>
        <w:t>sl-PhysCellId-r17</w:t>
      </w:r>
      <w:r w:rsidRPr="0042392B">
        <w:rPr>
          <w:rFonts w:ascii="Courier New" w:eastAsia="Times New Roman" w:hAnsi="Courier New" w:cs="Courier New"/>
          <w:noProof/>
          <w:sz w:val="16"/>
          <w:lang w:eastAsia="en-GB"/>
        </w:rPr>
        <w:t xml:space="preserve">              </w:t>
      </w:r>
      <w:r w:rsidRPr="0042392B">
        <w:rPr>
          <w:rFonts w:ascii="Courier New" w:eastAsia="等线" w:hAnsi="Courier New" w:cs="Courier New"/>
          <w:noProof/>
          <w:sz w:val="16"/>
          <w:lang w:eastAsia="en-GB"/>
        </w:rPr>
        <w:t>PhysCellId,</w:t>
      </w:r>
    </w:p>
    <w:p w14:paraId="4A6D903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42392B">
        <w:rPr>
          <w:rFonts w:ascii="Courier New" w:eastAsia="Times New Roman" w:hAnsi="Courier New" w:cs="Courier New"/>
          <w:noProof/>
          <w:sz w:val="16"/>
          <w:lang w:eastAsia="en-GB"/>
        </w:rPr>
        <w:t xml:space="preserve">    sl-CarrierFreqNR-r17           ARFCN-ValueNR</w:t>
      </w:r>
    </w:p>
    <w:p w14:paraId="6842A110"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42392B">
        <w:rPr>
          <w:rFonts w:ascii="Courier New" w:eastAsia="等线" w:hAnsi="Courier New" w:cs="Courier New"/>
          <w:noProof/>
          <w:sz w:val="16"/>
          <w:lang w:eastAsia="en-GB"/>
        </w:rPr>
        <w:t>}</w:t>
      </w:r>
    </w:p>
    <w:p w14:paraId="5F29D228"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62701F39"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TAG-SL-SERVINGCELLINFO-STOP</w:t>
      </w:r>
    </w:p>
    <w:p w14:paraId="026AAD9F" w14:textId="77777777" w:rsidR="0042392B" w:rsidRPr="0042392B" w:rsidRDefault="0042392B" w:rsidP="00423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2392B">
        <w:rPr>
          <w:rFonts w:ascii="Courier New" w:eastAsia="Times New Roman" w:hAnsi="Courier New" w:cs="Courier New"/>
          <w:noProof/>
          <w:color w:val="808080"/>
          <w:sz w:val="16"/>
          <w:lang w:eastAsia="en-GB"/>
        </w:rPr>
        <w:t>-- ASN1STOP</w:t>
      </w:r>
    </w:p>
    <w:p w14:paraId="51934D0E" w14:textId="77777777" w:rsidR="0042392B" w:rsidRPr="0042392B" w:rsidRDefault="0042392B" w:rsidP="0042392B">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2392B" w:rsidRPr="0042392B" w14:paraId="68B158C2" w14:textId="77777777" w:rsidTr="0042392B">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1AFFF6F2" w14:textId="77777777" w:rsidR="0042392B" w:rsidRPr="0042392B" w:rsidRDefault="0042392B" w:rsidP="0042392B">
            <w:pPr>
              <w:keepNext/>
              <w:keepLines/>
              <w:overflowPunct w:val="0"/>
              <w:autoSpaceDE w:val="0"/>
              <w:autoSpaceDN w:val="0"/>
              <w:adjustRightInd w:val="0"/>
              <w:spacing w:after="0"/>
              <w:jc w:val="center"/>
              <w:rPr>
                <w:rFonts w:ascii="Arial" w:eastAsia="Times New Roman" w:hAnsi="Arial" w:cs="Arial"/>
                <w:sz w:val="18"/>
                <w:lang w:eastAsia="en-GB"/>
              </w:rPr>
            </w:pPr>
            <w:r w:rsidRPr="0042392B">
              <w:rPr>
                <w:rFonts w:ascii="Arial" w:eastAsia="Times New Roman" w:hAnsi="Arial" w:cs="Arial"/>
                <w:b/>
                <w:i/>
                <w:noProof/>
                <w:sz w:val="18"/>
                <w:lang w:eastAsia="en-GB"/>
              </w:rPr>
              <w:t>SL-ServingCellInfo</w:t>
            </w:r>
            <w:r w:rsidRPr="0042392B">
              <w:rPr>
                <w:rFonts w:ascii="Arial" w:eastAsia="Times New Roman" w:hAnsi="Arial" w:cs="Arial"/>
                <w:b/>
                <w:iCs/>
                <w:noProof/>
                <w:sz w:val="18"/>
                <w:lang w:eastAsia="en-GB"/>
              </w:rPr>
              <w:t xml:space="preserve"> field descriptions</w:t>
            </w:r>
          </w:p>
        </w:tc>
      </w:tr>
      <w:tr w:rsidR="0042392B" w:rsidRPr="0042392B" w14:paraId="12301FD5" w14:textId="77777777" w:rsidTr="0042392B">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6A7092D"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2392B">
              <w:rPr>
                <w:rFonts w:ascii="Arial" w:eastAsia="Times New Roman" w:hAnsi="Arial" w:cs="Arial"/>
                <w:b/>
                <w:bCs/>
                <w:i/>
                <w:iCs/>
                <w:sz w:val="18"/>
                <w:lang w:eastAsia="en-GB"/>
              </w:rPr>
              <w:t>sl-CarrierFreqNR</w:t>
            </w:r>
            <w:proofErr w:type="spellEnd"/>
          </w:p>
          <w:p w14:paraId="01180979"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noProof/>
                <w:sz w:val="18"/>
                <w:lang w:eastAsia="en-GB"/>
              </w:rPr>
            </w:pPr>
            <w:r w:rsidRPr="0042392B">
              <w:rPr>
                <w:rFonts w:ascii="Arial" w:eastAsia="Times New Roman" w:hAnsi="Arial" w:cs="Arial"/>
                <w:sz w:val="18"/>
                <w:lang w:eastAsia="en-GB"/>
              </w:rPr>
              <w:t xml:space="preserve">Indicates the </w:t>
            </w:r>
            <w:r w:rsidRPr="0042392B">
              <w:rPr>
                <w:rFonts w:ascii="Arial" w:eastAsia="Times New Roman" w:hAnsi="Arial" w:cs="Arial"/>
                <w:bCs/>
                <w:sz w:val="18"/>
                <w:lang w:eastAsia="en-GB"/>
              </w:rPr>
              <w:t xml:space="preserve">DL </w:t>
            </w:r>
            <w:r w:rsidRPr="0042392B">
              <w:rPr>
                <w:rFonts w:ascii="Arial" w:eastAsia="Times New Roman" w:hAnsi="Arial" w:cs="Arial"/>
                <w:sz w:val="18"/>
                <w:lang w:eastAsia="en-GB"/>
              </w:rPr>
              <w:t>frequency</w:t>
            </w:r>
            <w:r w:rsidRPr="0042392B">
              <w:rPr>
                <w:rFonts w:ascii="Arial" w:eastAsia="Times New Roman" w:hAnsi="Arial" w:cs="Arial"/>
                <w:bCs/>
                <w:sz w:val="18"/>
                <w:lang w:eastAsia="en-GB"/>
              </w:rPr>
              <w:t xml:space="preserve"> of the cell </w:t>
            </w:r>
            <w:r w:rsidRPr="0042392B">
              <w:rPr>
                <w:rFonts w:ascii="Arial" w:eastAsia="Times New Roman" w:hAnsi="Arial" w:cs="Arial"/>
                <w:bCs/>
                <w:sz w:val="18"/>
                <w:lang w:eastAsia="zh-CN"/>
              </w:rPr>
              <w:t>indicated</w:t>
            </w:r>
            <w:r w:rsidRPr="0042392B">
              <w:rPr>
                <w:rFonts w:ascii="Arial" w:eastAsia="Times New Roman" w:hAnsi="Arial" w:cs="Arial"/>
                <w:bCs/>
                <w:sz w:val="18"/>
                <w:lang w:eastAsia="en-GB"/>
              </w:rPr>
              <w:t xml:space="preserve"> by </w:t>
            </w:r>
            <w:proofErr w:type="spellStart"/>
            <w:r w:rsidRPr="0042392B">
              <w:rPr>
                <w:rFonts w:ascii="Arial" w:eastAsia="Times New Roman" w:hAnsi="Arial" w:cs="Arial"/>
                <w:bCs/>
                <w:i/>
                <w:sz w:val="18"/>
                <w:lang w:eastAsia="en-GB"/>
              </w:rPr>
              <w:t>sl-PhysCellId</w:t>
            </w:r>
            <w:proofErr w:type="spellEnd"/>
            <w:r w:rsidRPr="0042392B">
              <w:rPr>
                <w:rFonts w:ascii="Arial" w:eastAsia="Times New Roman" w:hAnsi="Arial" w:cs="Arial"/>
                <w:sz w:val="18"/>
                <w:lang w:eastAsia="en-GB"/>
              </w:rPr>
              <w:t>.</w:t>
            </w:r>
          </w:p>
        </w:tc>
      </w:tr>
      <w:tr w:rsidR="0042392B" w:rsidRPr="0042392B" w14:paraId="3271428E" w14:textId="77777777" w:rsidTr="0042392B">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B41DCAF"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2392B">
              <w:rPr>
                <w:rFonts w:ascii="Arial" w:eastAsia="Times New Roman" w:hAnsi="Arial" w:cs="Arial"/>
                <w:b/>
                <w:bCs/>
                <w:i/>
                <w:iCs/>
                <w:sz w:val="18"/>
                <w:lang w:eastAsia="en-GB"/>
              </w:rPr>
              <w:t>sl-PhysCellId</w:t>
            </w:r>
            <w:proofErr w:type="spellEnd"/>
          </w:p>
          <w:p w14:paraId="08BC14A9" w14:textId="77777777" w:rsidR="0042392B" w:rsidRPr="0042392B" w:rsidRDefault="0042392B" w:rsidP="0042392B">
            <w:pPr>
              <w:keepNext/>
              <w:keepLines/>
              <w:overflowPunct w:val="0"/>
              <w:autoSpaceDE w:val="0"/>
              <w:autoSpaceDN w:val="0"/>
              <w:adjustRightInd w:val="0"/>
              <w:spacing w:after="0"/>
              <w:rPr>
                <w:rFonts w:ascii="Arial" w:eastAsia="Times New Roman" w:hAnsi="Arial" w:cs="Arial"/>
                <w:sz w:val="18"/>
                <w:lang w:eastAsia="en-GB"/>
              </w:rPr>
            </w:pPr>
            <w:r w:rsidRPr="0042392B">
              <w:rPr>
                <w:rFonts w:ascii="Arial" w:eastAsia="Times New Roman" w:hAnsi="Arial" w:cs="Arial"/>
                <w:sz w:val="18"/>
                <w:lang w:eastAsia="en-GB"/>
              </w:rPr>
              <w:t xml:space="preserve">Indicates the PCI of the </w:t>
            </w:r>
            <w:proofErr w:type="spellStart"/>
            <w:r w:rsidRPr="0042392B">
              <w:rPr>
                <w:rFonts w:ascii="Arial" w:eastAsia="Times New Roman" w:hAnsi="Arial" w:cs="Arial"/>
                <w:sz w:val="18"/>
                <w:lang w:eastAsia="en-GB"/>
              </w:rPr>
              <w:t>PCell</w:t>
            </w:r>
            <w:proofErr w:type="spellEnd"/>
            <w:r w:rsidRPr="0042392B">
              <w:rPr>
                <w:rFonts w:ascii="Arial" w:eastAsia="Times New Roman" w:hAnsi="Arial" w:cs="Arial"/>
                <w:sz w:val="18"/>
                <w:lang w:eastAsia="en-GB"/>
              </w:rPr>
              <w:t>.</w:t>
            </w:r>
          </w:p>
        </w:tc>
      </w:tr>
    </w:tbl>
    <w:p w14:paraId="3E130D0A" w14:textId="77777777" w:rsidR="0042392B" w:rsidRPr="0042392B" w:rsidRDefault="0042392B" w:rsidP="0042392B">
      <w:pPr>
        <w:overflowPunct w:val="0"/>
        <w:autoSpaceDE w:val="0"/>
        <w:autoSpaceDN w:val="0"/>
        <w:adjustRightInd w:val="0"/>
        <w:rPr>
          <w:rFonts w:eastAsia="Yu Mincho"/>
          <w:lang w:eastAsia="ja-JP"/>
        </w:rPr>
      </w:pPr>
    </w:p>
    <w:p w14:paraId="5C0C8004" w14:textId="77777777" w:rsidR="0042392B" w:rsidRDefault="0042392B" w:rsidP="003926F0">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3926F0" w:rsidRPr="0042338C" w14:paraId="2D579168" w14:textId="77777777" w:rsidTr="003E3B85">
        <w:tc>
          <w:tcPr>
            <w:tcW w:w="14312" w:type="dxa"/>
            <w:shd w:val="clear" w:color="auto" w:fill="FDE9D9"/>
            <w:vAlign w:val="center"/>
          </w:tcPr>
          <w:p w14:paraId="46B8746F" w14:textId="77777777" w:rsidR="003926F0" w:rsidRPr="0042338C" w:rsidRDefault="003926F0" w:rsidP="004239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37201E0" w14:textId="77777777" w:rsidR="003926F0" w:rsidRDefault="003926F0" w:rsidP="003926F0">
      <w:pPr>
        <w:rPr>
          <w:noProof/>
        </w:rPr>
      </w:pPr>
    </w:p>
    <w:p w14:paraId="238138EB" w14:textId="77777777" w:rsidR="003E3B85" w:rsidRPr="003E3B85" w:rsidRDefault="003E3B85" w:rsidP="003E3B85">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14" w:name="_Toc100930520"/>
      <w:bookmarkStart w:id="115" w:name="_Toc60777558"/>
      <w:r w:rsidRPr="003E3B85">
        <w:rPr>
          <w:rFonts w:ascii="Arial" w:eastAsia="Times New Roman" w:hAnsi="Arial"/>
          <w:sz w:val="32"/>
          <w:lang w:eastAsia="ja-JP"/>
        </w:rPr>
        <w:t>6.4</w:t>
      </w:r>
      <w:r w:rsidRPr="003E3B85">
        <w:rPr>
          <w:rFonts w:ascii="Arial" w:eastAsia="Times New Roman" w:hAnsi="Arial"/>
          <w:sz w:val="32"/>
          <w:lang w:eastAsia="ja-JP"/>
        </w:rPr>
        <w:tab/>
        <w:t>RRC multiplicity and type constraint values</w:t>
      </w:r>
      <w:bookmarkEnd w:id="114"/>
      <w:bookmarkEnd w:id="115"/>
    </w:p>
    <w:p w14:paraId="2F714EC3" w14:textId="77777777" w:rsidR="003E3B85" w:rsidRPr="003E3B85" w:rsidRDefault="003E3B85" w:rsidP="003E3B85">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6" w:name="_Toc100930521"/>
      <w:bookmarkStart w:id="117" w:name="_Toc60777559"/>
      <w:r w:rsidRPr="003E3B85">
        <w:rPr>
          <w:rFonts w:ascii="Arial" w:eastAsia="Times New Roman" w:hAnsi="Arial"/>
          <w:sz w:val="28"/>
          <w:lang w:eastAsia="ja-JP"/>
        </w:rPr>
        <w:t>–</w:t>
      </w:r>
      <w:r w:rsidRPr="003E3B85">
        <w:rPr>
          <w:rFonts w:ascii="Arial" w:eastAsia="Times New Roman" w:hAnsi="Arial"/>
          <w:sz w:val="28"/>
          <w:lang w:eastAsia="ja-JP"/>
        </w:rPr>
        <w:tab/>
        <w:t>Multiplicity and type constraint definitions</w:t>
      </w:r>
      <w:bookmarkEnd w:id="116"/>
      <w:bookmarkEnd w:id="117"/>
    </w:p>
    <w:p w14:paraId="28E75BF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color w:val="808080"/>
          <w:sz w:val="16"/>
          <w:lang w:eastAsia="en-GB"/>
        </w:rPr>
        <w:t>-- ASN1START</w:t>
      </w:r>
    </w:p>
    <w:p w14:paraId="4EBF02D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color w:val="808080"/>
          <w:sz w:val="16"/>
          <w:lang w:eastAsia="en-GB"/>
        </w:rPr>
        <w:t>-- TAG-MULTIPLICITY-AND-TYPE-CONSTRAINT-DEFINITIONS-START</w:t>
      </w:r>
    </w:p>
    <w:p w14:paraId="10DDE21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36F48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ffsUpperLimit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9999    </w:t>
      </w:r>
      <w:r w:rsidRPr="003E3B85">
        <w:rPr>
          <w:rFonts w:ascii="Courier New" w:eastAsia="Times New Roman" w:hAnsi="Courier New" w:cs="Courier New"/>
          <w:noProof/>
          <w:color w:val="808080"/>
          <w:sz w:val="16"/>
          <w:lang w:eastAsia="en-GB"/>
        </w:rPr>
        <w:t>-- Introduced only for ASN.1 syntax purposes. Actual upper limit of the</w:t>
      </w:r>
    </w:p>
    <w:p w14:paraId="764FC20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ranges using this constant throughout the specification are FFS.</w:t>
      </w:r>
    </w:p>
    <w:p w14:paraId="6CD337F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maxAdditionalRACH-r17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     </w:t>
      </w:r>
      <w:r w:rsidRPr="003E3B85">
        <w:rPr>
          <w:rFonts w:ascii="Courier New" w:eastAsia="Times New Roman" w:hAnsi="Courier New" w:cs="Courier New"/>
          <w:noProof/>
          <w:color w:val="808080"/>
          <w:sz w:val="16"/>
          <w:lang w:eastAsia="en-GB"/>
        </w:rPr>
        <w:t>-- Maximum number of additional RACH configurations.</w:t>
      </w:r>
    </w:p>
    <w:p w14:paraId="7E1806F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maxAI-DCI-PayloadSize-r16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--Maximum size of the DCI payload scrambled with ai-RNTI</w:t>
      </w:r>
    </w:p>
    <w:p w14:paraId="7AD0A0D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maxAI-DCI-PayloadSize-1-r16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127      </w:t>
      </w:r>
      <w:r w:rsidRPr="003E3B85">
        <w:rPr>
          <w:rFonts w:ascii="Courier New" w:eastAsia="Times New Roman" w:hAnsi="Courier New" w:cs="Courier New"/>
          <w:noProof/>
          <w:color w:val="808080"/>
          <w:sz w:val="16"/>
          <w:lang w:eastAsia="en-GB"/>
        </w:rPr>
        <w:t>--Maximum size of the DCI payload scrambled with ai-RNTI minus 1</w:t>
      </w:r>
    </w:p>
    <w:p w14:paraId="30B6B02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maxBandComb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65536   </w:t>
      </w:r>
      <w:r w:rsidRPr="003E3B85">
        <w:rPr>
          <w:rFonts w:ascii="Courier New" w:eastAsia="Times New Roman" w:hAnsi="Courier New" w:cs="Courier New"/>
          <w:noProof/>
          <w:color w:val="808080"/>
          <w:sz w:val="16"/>
          <w:lang w:eastAsia="en-GB"/>
        </w:rPr>
        <w:t>-- Maximum number of DL band combinations</w:t>
      </w:r>
    </w:p>
    <w:p w14:paraId="6B9142A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maxBandsUTRA-FDD-r16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bands listed in UTRA-FDD UE caps</w:t>
      </w:r>
    </w:p>
    <w:p w14:paraId="3EB6E32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maxBH-RLC-ChannelID-r16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65536   </w:t>
      </w:r>
      <w:r w:rsidRPr="003E3B85">
        <w:rPr>
          <w:rFonts w:ascii="Courier New" w:eastAsia="Times New Roman" w:hAnsi="Courier New" w:cs="Courier New"/>
          <w:noProof/>
          <w:color w:val="808080"/>
          <w:sz w:val="16"/>
          <w:lang w:eastAsia="en-GB"/>
        </w:rPr>
        <w:t>-- Maximum value of BH RLC Channel ID</w:t>
      </w:r>
    </w:p>
    <w:p w14:paraId="0934102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maxBT-IdReport-r16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Bluetooth IDs to report</w:t>
      </w:r>
    </w:p>
    <w:p w14:paraId="2D5D681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maxBT-Name-r16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Bluetooth name</w:t>
      </w:r>
    </w:p>
    <w:p w14:paraId="736FEB3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maxCAG-Cell-r16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NR CAG cell ranges in SIB3, SIB4</w:t>
      </w:r>
    </w:p>
    <w:p w14:paraId="27A060A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maxTwoPUCCH-Grp-ConfigList-r16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supported configuration(s) of {primary PUCCH group</w:t>
      </w:r>
    </w:p>
    <w:p w14:paraId="4EA9745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config, secondary PUCCH group config}</w:t>
      </w:r>
    </w:p>
    <w:p w14:paraId="55E0D68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maxCBR-Config-r16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CBR range configurations for sidelink communication</w:t>
      </w:r>
    </w:p>
    <w:p w14:paraId="2D92668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congestion control</w:t>
      </w:r>
    </w:p>
    <w:p w14:paraId="647474C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maxCBR-Config-1-r16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CBR range configurations for sidelink communication</w:t>
      </w:r>
    </w:p>
    <w:p w14:paraId="62B0DC6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congestion control minus 1</w:t>
      </w:r>
    </w:p>
    <w:p w14:paraId="3604E4D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maxCBR-Level-r16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CBR levels</w:t>
      </w:r>
    </w:p>
    <w:p w14:paraId="74CAE7A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maxCBR-Level-1-r16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CBR levels minus 1</w:t>
      </w:r>
    </w:p>
    <w:p w14:paraId="27253D8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maxCellExcluded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NR exclude-listed cell ranges in SIB3, SIB4</w:t>
      </w:r>
    </w:p>
    <w:p w14:paraId="5AB5E0F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maxCellGroupings-r16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cell groupings for NR-DC</w:t>
      </w:r>
    </w:p>
    <w:p w14:paraId="0E84792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maxCellHistory-r16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visited PCells reported</w:t>
      </w:r>
    </w:p>
    <w:p w14:paraId="0B2814E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maxPSCellHistory-r17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visited PSCells across all reported PCells</w:t>
      </w:r>
    </w:p>
    <w:p w14:paraId="1BB6859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maxCellInter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inter-Freq cells listed in SIB4</w:t>
      </w:r>
    </w:p>
    <w:p w14:paraId="442F90A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maxCellIntra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intra-Freq cells listed in SIB3</w:t>
      </w:r>
    </w:p>
    <w:p w14:paraId="6FCD233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maxCellMeasEUTRA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cells in E-UTRAN</w:t>
      </w:r>
    </w:p>
    <w:p w14:paraId="2BCDF3C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maxCellMeasIdle-r16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cells per carrier for idle/inactive measurements</w:t>
      </w:r>
    </w:p>
    <w:p w14:paraId="170E666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maxCellMeasUTRA-FDD-r16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cells in FDD UTRAN</w:t>
      </w:r>
    </w:p>
    <w:p w14:paraId="1E7A2A1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maxCellNTN-r17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NTN neighbour cells for which assistance information is</w:t>
      </w:r>
    </w:p>
    <w:p w14:paraId="4FAEB86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provided</w:t>
      </w:r>
    </w:p>
    <w:p w14:paraId="7CE5631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maxCarrierTypePairList-r16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supported carrier type pair of (carrier type on which</w:t>
      </w:r>
    </w:p>
    <w:p w14:paraId="071860F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CSI measurement is performed, carrier type on which CSI reporting is</w:t>
      </w:r>
    </w:p>
    <w:p w14:paraId="4D4CF9A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performed) for CSI reporting cross PUCCH group</w:t>
      </w:r>
    </w:p>
    <w:p w14:paraId="1D12B3F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maxCellAllowed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NR allow-listed cell ranges in SIB3, SIB4</w:t>
      </w:r>
    </w:p>
    <w:p w14:paraId="718FEAD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maxEARFCN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262143  </w:t>
      </w:r>
      <w:r w:rsidRPr="003E3B85">
        <w:rPr>
          <w:rFonts w:ascii="Courier New" w:eastAsia="Times New Roman" w:hAnsi="Courier New" w:cs="Courier New"/>
          <w:noProof/>
          <w:color w:val="808080"/>
          <w:sz w:val="16"/>
          <w:lang w:eastAsia="en-GB"/>
        </w:rPr>
        <w:t>-- Maximum value of E-UTRA carrier frequency</w:t>
      </w:r>
    </w:p>
    <w:p w14:paraId="3930421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maxEUTRA-CellExcluded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E-UTRA exclude-listed physical cell identity ranges</w:t>
      </w:r>
    </w:p>
    <w:p w14:paraId="0B6386F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in SIB5</w:t>
      </w:r>
    </w:p>
    <w:p w14:paraId="043E07E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maxEUTRA-NS-Pmax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NS and P-Max values per band</w:t>
      </w:r>
    </w:p>
    <w:p w14:paraId="5AC0FB2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maxFeatureCombPreamblesPerRACHResource-r17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  </w:t>
      </w:r>
      <w:r w:rsidRPr="003E3B85">
        <w:rPr>
          <w:rFonts w:ascii="Courier New" w:eastAsia="Times New Roman" w:hAnsi="Courier New" w:cs="Courier New"/>
          <w:noProof/>
          <w:color w:val="808080"/>
          <w:sz w:val="16"/>
          <w:lang w:eastAsia="en-GB"/>
        </w:rPr>
        <w:t>-- Maximum number of feature combination preambles.</w:t>
      </w:r>
    </w:p>
    <w:p w14:paraId="3870251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maxLogMeasReport-r16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520     </w:t>
      </w:r>
      <w:r w:rsidRPr="003E3B85">
        <w:rPr>
          <w:rFonts w:ascii="Courier New" w:eastAsia="Times New Roman" w:hAnsi="Courier New" w:cs="Courier New"/>
          <w:noProof/>
          <w:color w:val="808080"/>
          <w:sz w:val="16"/>
          <w:lang w:eastAsia="en-GB"/>
        </w:rPr>
        <w:t>-- Maximum number of entries for logged measurements</w:t>
      </w:r>
    </w:p>
    <w:p w14:paraId="414CC5D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maxMultiBands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additional frequency bands that a cell belongs to</w:t>
      </w:r>
    </w:p>
    <w:p w14:paraId="394EB00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maxNARFCN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3279165 </w:t>
      </w:r>
      <w:r w:rsidRPr="003E3B85">
        <w:rPr>
          <w:rFonts w:ascii="Courier New" w:eastAsia="Times New Roman" w:hAnsi="Courier New" w:cs="Courier New"/>
          <w:noProof/>
          <w:color w:val="808080"/>
          <w:sz w:val="16"/>
          <w:lang w:eastAsia="en-GB"/>
        </w:rPr>
        <w:t>-- Maximum value of NR carrier frequency</w:t>
      </w:r>
    </w:p>
    <w:p w14:paraId="1AC4F8F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maxNR-NS-Pmax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NS and P-Max values per band</w:t>
      </w:r>
    </w:p>
    <w:p w14:paraId="118F89C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maxFreqIdle-r16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carrier frequencies for idle/inactive measurements</w:t>
      </w:r>
    </w:p>
    <w:p w14:paraId="4AA44DC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maxNrofServingCells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 number of serving cells (SpCells + SCells)</w:t>
      </w:r>
    </w:p>
    <w:p w14:paraId="1C49EDD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maxNrofServingCells-1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      </w:t>
      </w:r>
      <w:r w:rsidRPr="003E3B85">
        <w:rPr>
          <w:rFonts w:ascii="Courier New" w:eastAsia="Times New Roman" w:hAnsi="Courier New" w:cs="Courier New"/>
          <w:noProof/>
          <w:color w:val="808080"/>
          <w:sz w:val="16"/>
          <w:lang w:eastAsia="en-GB"/>
        </w:rPr>
        <w:t>-- Max number of serving cells (SpCells + SCells) minus 1</w:t>
      </w:r>
    </w:p>
    <w:p w14:paraId="5B3643A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maxNrofAggregatedCellsPerCellGroup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w:t>
      </w:r>
    </w:p>
    <w:p w14:paraId="4BCEECE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maxNrofAggregatedCellsPerCellGroupMinus4-r16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w:t>
      </w:r>
    </w:p>
    <w:p w14:paraId="5C636EC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maxNrofDUCells-r16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512     </w:t>
      </w:r>
      <w:r w:rsidRPr="003E3B85">
        <w:rPr>
          <w:rFonts w:ascii="Courier New" w:eastAsia="Times New Roman" w:hAnsi="Courier New" w:cs="Courier New"/>
          <w:noProof/>
          <w:color w:val="808080"/>
          <w:sz w:val="16"/>
          <w:lang w:eastAsia="en-GB"/>
        </w:rPr>
        <w:t>-- Max number of cells configured on the collocated IAB-DU</w:t>
      </w:r>
    </w:p>
    <w:p w14:paraId="6D9E853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maxNrofAppLayerMeas-r17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 number of simultaneous application layer measurements</w:t>
      </w:r>
    </w:p>
    <w:p w14:paraId="756A5C0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maxNrofAppLayerMeas-1-r17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 number of simultaneous application layer measurements_minus 1</w:t>
      </w:r>
    </w:p>
    <w:p w14:paraId="0C59AE3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maxNrofAvailabilityCombinationsPerSet-r16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512 </w:t>
      </w:r>
      <w:r w:rsidRPr="003E3B85">
        <w:rPr>
          <w:rFonts w:ascii="Courier New" w:eastAsia="Times New Roman" w:hAnsi="Courier New" w:cs="Courier New"/>
          <w:noProof/>
          <w:color w:val="808080"/>
          <w:sz w:val="16"/>
          <w:lang w:eastAsia="en-GB"/>
        </w:rPr>
        <w:t>-- Max number of AvailabilityCombinationId used in the DCI format 2_5</w:t>
      </w:r>
    </w:p>
    <w:p w14:paraId="677E6CC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maxNrofAvailabilityCombinationsPerSet-1-r16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511 </w:t>
      </w:r>
      <w:r w:rsidRPr="003E3B85">
        <w:rPr>
          <w:rFonts w:ascii="Courier New" w:eastAsia="Times New Roman" w:hAnsi="Courier New" w:cs="Courier New"/>
          <w:noProof/>
          <w:color w:val="808080"/>
          <w:sz w:val="16"/>
          <w:lang w:eastAsia="en-GB"/>
        </w:rPr>
        <w:t>-- Max number of AvailabilityCombinationId used in the DCI format 2_5 minus 1</w:t>
      </w:r>
    </w:p>
    <w:p w14:paraId="782093A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maxNrofIABResourceConfig-r17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65536   </w:t>
      </w:r>
      <w:r w:rsidRPr="003E3B85">
        <w:rPr>
          <w:rFonts w:ascii="Courier New" w:eastAsia="Times New Roman" w:hAnsi="Courier New" w:cs="Courier New"/>
          <w:noProof/>
          <w:color w:val="808080"/>
          <w:sz w:val="16"/>
          <w:lang w:eastAsia="en-GB"/>
        </w:rPr>
        <w:t>-- Max number of IAB-ResourceConfigID used in MAC CE</w:t>
      </w:r>
    </w:p>
    <w:p w14:paraId="14CCEA0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maxNrofIABResourceConfig-1-r17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65535   </w:t>
      </w:r>
      <w:r w:rsidRPr="003E3B85">
        <w:rPr>
          <w:rFonts w:ascii="Courier New" w:eastAsia="Times New Roman" w:hAnsi="Courier New" w:cs="Courier New"/>
          <w:noProof/>
          <w:color w:val="808080"/>
          <w:sz w:val="16"/>
          <w:lang w:eastAsia="en-GB"/>
        </w:rPr>
        <w:t>-- Max number of IAB-ResourceConfigID used in MAC CE minus 1</w:t>
      </w:r>
    </w:p>
    <w:p w14:paraId="1439B96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maxNrofSCellActRS-r17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255     </w:t>
      </w:r>
      <w:r w:rsidRPr="003E3B85">
        <w:rPr>
          <w:rFonts w:ascii="Courier New" w:eastAsia="Times New Roman" w:hAnsi="Courier New" w:cs="Courier New"/>
          <w:noProof/>
          <w:color w:val="808080"/>
          <w:sz w:val="16"/>
          <w:lang w:eastAsia="en-GB"/>
        </w:rPr>
        <w:t>-- Max number of RS configurations per SCell for SCell activation</w:t>
      </w:r>
    </w:p>
    <w:p w14:paraId="0589544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maxNrofSCells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      </w:t>
      </w:r>
      <w:r w:rsidRPr="003E3B85">
        <w:rPr>
          <w:rFonts w:ascii="Courier New" w:eastAsia="Times New Roman" w:hAnsi="Courier New" w:cs="Courier New"/>
          <w:noProof/>
          <w:color w:val="808080"/>
          <w:sz w:val="16"/>
          <w:lang w:eastAsia="en-GB"/>
        </w:rPr>
        <w:t>-- Max number of secondary serving cells per cell group</w:t>
      </w:r>
    </w:p>
    <w:p w14:paraId="00729DF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maxNrofCellMeas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entries in each of the cell lists in a measurement object</w:t>
      </w:r>
    </w:p>
    <w:p w14:paraId="4823618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maxNrofCRS-IM-InterfCell-r17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LTE interference cells for CRS-IM per UE</w:t>
      </w:r>
    </w:p>
    <w:p w14:paraId="10614C7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maxNrofRelayMeas-r17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L2 U2N Relay UEs to measure for each measurement object</w:t>
      </w:r>
    </w:p>
    <w:p w14:paraId="7FC0318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on sidelink frequency</w:t>
      </w:r>
    </w:p>
    <w:p w14:paraId="0B39B56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maxNrofCG-SL-r16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 number of sidelink configured grant</w:t>
      </w:r>
    </w:p>
    <w:p w14:paraId="3FF11FD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maxNrofCG-SL-1-r16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 number of sidelink configured grant minus 1</w:t>
      </w:r>
    </w:p>
    <w:p w14:paraId="205F326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maxSL-GC-BC-DRX-QoS-r17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 number of sidelink DRX configurations for NR</w:t>
      </w:r>
    </w:p>
    <w:p w14:paraId="7F1D753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sidelink groupcast/broadcast communication</w:t>
      </w:r>
    </w:p>
    <w:p w14:paraId="2826394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maxNrofSL-RxInfoSet-r17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 number of sidelink DRX configuration sets in sidelink DRX assistant</w:t>
      </w:r>
    </w:p>
    <w:p w14:paraId="5D7086D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information</w:t>
      </w:r>
    </w:p>
    <w:p w14:paraId="40F2312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maxNrofSS-BlocksToAverage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 number for the (max) number of SS blocks to average to determine cell measurement</w:t>
      </w:r>
    </w:p>
    <w:p w14:paraId="2654D52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maxNrofCondCells-r16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 number of conditional candidate SpCells</w:t>
      </w:r>
    </w:p>
    <w:p w14:paraId="1F82ECA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maxNrofCSI-RS-ResourcesToAverage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 number for the (max) number of CSI-RS to average to determine cell measurement</w:t>
      </w:r>
    </w:p>
    <w:p w14:paraId="7CBE6DB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maxNrofDL-Allocations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PDSCH time domain resource allocations</w:t>
      </w:r>
    </w:p>
    <w:p w14:paraId="30838FD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maxNrofPDU-Sessions-r17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     </w:t>
      </w:r>
      <w:r w:rsidRPr="003E3B85">
        <w:rPr>
          <w:rFonts w:ascii="Courier New" w:eastAsia="Times New Roman" w:hAnsi="Courier New" w:cs="Courier New"/>
          <w:noProof/>
          <w:color w:val="808080"/>
          <w:sz w:val="16"/>
          <w:lang w:eastAsia="en-GB"/>
        </w:rPr>
        <w:t>-- Maximum number of PDU Sessions</w:t>
      </w:r>
    </w:p>
    <w:p w14:paraId="423147D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maxNrofSR-ConfigPerCellGroup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SR configurations per cell group</w:t>
      </w:r>
    </w:p>
    <w:p w14:paraId="779D500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maxLCG-ID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value of LCG ID</w:t>
      </w:r>
    </w:p>
    <w:p w14:paraId="691314D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maxLCG-ID-IAB-r17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255     </w:t>
      </w:r>
      <w:r w:rsidRPr="003E3B85">
        <w:rPr>
          <w:rFonts w:ascii="Courier New" w:eastAsia="Times New Roman" w:hAnsi="Courier New" w:cs="Courier New"/>
          <w:noProof/>
          <w:color w:val="808080"/>
          <w:sz w:val="16"/>
          <w:lang w:eastAsia="en-GB"/>
        </w:rPr>
        <w:t>-- Maximum value of LCG ID for IAB-MT</w:t>
      </w:r>
    </w:p>
    <w:p w14:paraId="1C13A49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maxLC-ID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value of Logical Channel ID</w:t>
      </w:r>
    </w:p>
    <w:p w14:paraId="389F2EC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maxLC-ID-Iab-r16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65855   </w:t>
      </w:r>
      <w:r w:rsidRPr="003E3B85">
        <w:rPr>
          <w:rFonts w:ascii="Courier New" w:eastAsia="Times New Roman" w:hAnsi="Courier New" w:cs="Courier New"/>
          <w:noProof/>
          <w:color w:val="808080"/>
          <w:sz w:val="16"/>
          <w:lang w:eastAsia="en-GB"/>
        </w:rPr>
        <w:t>-- Maximum value of BH Logical Channel ID extension</w:t>
      </w:r>
    </w:p>
    <w:p w14:paraId="4DD3031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maxLTE-CRS-Patterns-r16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additional LTE CRS rate matching patterns</w:t>
      </w:r>
    </w:p>
    <w:p w14:paraId="3329EE3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maxNrofTAGs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Timing Advance Groups</w:t>
      </w:r>
    </w:p>
    <w:p w14:paraId="6AA530B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maxNrofTAGs-1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Timing Advance Groups minus 1</w:t>
      </w:r>
    </w:p>
    <w:p w14:paraId="5E4AA9C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maxNrofBWPs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BWPs per serving cell</w:t>
      </w:r>
    </w:p>
    <w:p w14:paraId="71612F0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maxNrofCombIDC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Maximum number of reported MR-DC combinations for IDC</w:t>
      </w:r>
    </w:p>
    <w:p w14:paraId="3857298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maxNrofSymbols-1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13      </w:t>
      </w:r>
      <w:r w:rsidRPr="003E3B85">
        <w:rPr>
          <w:rFonts w:ascii="Courier New" w:eastAsia="Times New Roman" w:hAnsi="Courier New" w:cs="Courier New"/>
          <w:noProof/>
          <w:color w:val="808080"/>
          <w:sz w:val="16"/>
          <w:lang w:eastAsia="en-GB"/>
        </w:rPr>
        <w:t>-- Maximum index identifying a symbol within a slot (14 symbols, indexed from 0..13)</w:t>
      </w:r>
    </w:p>
    <w:p w14:paraId="02E0897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maxNrofSlots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320     </w:t>
      </w:r>
      <w:r w:rsidRPr="003E3B85">
        <w:rPr>
          <w:rFonts w:ascii="Courier New" w:eastAsia="Times New Roman" w:hAnsi="Courier New" w:cs="Courier New"/>
          <w:noProof/>
          <w:color w:val="808080"/>
          <w:sz w:val="16"/>
          <w:lang w:eastAsia="en-GB"/>
        </w:rPr>
        <w:t>-- Maximum number of slots in a 10 ms period</w:t>
      </w:r>
    </w:p>
    <w:p w14:paraId="7B0766C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maxNrofSlots-1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319     </w:t>
      </w:r>
      <w:r w:rsidRPr="003E3B85">
        <w:rPr>
          <w:rFonts w:ascii="Courier New" w:eastAsia="Times New Roman" w:hAnsi="Courier New" w:cs="Courier New"/>
          <w:noProof/>
          <w:color w:val="808080"/>
          <w:sz w:val="16"/>
          <w:lang w:eastAsia="en-GB"/>
        </w:rPr>
        <w:t>-- Maximum number of slots in a 10 ms period minus 1</w:t>
      </w:r>
    </w:p>
    <w:p w14:paraId="65FE255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maxNrofPhysicalResourceBlocks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275     </w:t>
      </w:r>
      <w:r w:rsidRPr="003E3B85">
        <w:rPr>
          <w:rFonts w:ascii="Courier New" w:eastAsia="Times New Roman" w:hAnsi="Courier New" w:cs="Courier New"/>
          <w:noProof/>
          <w:color w:val="808080"/>
          <w:sz w:val="16"/>
          <w:lang w:eastAsia="en-GB"/>
        </w:rPr>
        <w:t>-- Maximum number of PRBs</w:t>
      </w:r>
    </w:p>
    <w:p w14:paraId="61EAD3D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maxNrofPhysicalResourceBlocks-1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274     </w:t>
      </w:r>
      <w:r w:rsidRPr="003E3B85">
        <w:rPr>
          <w:rFonts w:ascii="Courier New" w:eastAsia="Times New Roman" w:hAnsi="Courier New" w:cs="Courier New"/>
          <w:noProof/>
          <w:color w:val="808080"/>
          <w:sz w:val="16"/>
          <w:lang w:eastAsia="en-GB"/>
        </w:rPr>
        <w:t>-- Maximum number of PRBs minus 1</w:t>
      </w:r>
    </w:p>
    <w:p w14:paraId="08CEC90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maxNrofPhysicalResourceBlocksPlus1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276     </w:t>
      </w:r>
      <w:r w:rsidRPr="003E3B85">
        <w:rPr>
          <w:rFonts w:ascii="Courier New" w:eastAsia="Times New Roman" w:hAnsi="Courier New" w:cs="Courier New"/>
          <w:noProof/>
          <w:color w:val="808080"/>
          <w:sz w:val="16"/>
          <w:lang w:eastAsia="en-GB"/>
        </w:rPr>
        <w:t>-- Maximum number of PRBs plus 1</w:t>
      </w:r>
    </w:p>
    <w:p w14:paraId="0002380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maxNrofControlResourceSets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      </w:t>
      </w:r>
      <w:r w:rsidRPr="003E3B85">
        <w:rPr>
          <w:rFonts w:ascii="Courier New" w:eastAsia="Times New Roman" w:hAnsi="Courier New" w:cs="Courier New"/>
          <w:noProof/>
          <w:color w:val="808080"/>
          <w:sz w:val="16"/>
          <w:lang w:eastAsia="en-GB"/>
        </w:rPr>
        <w:t>-- Max number of CoReSets configurable on a serving cell</w:t>
      </w:r>
    </w:p>
    <w:p w14:paraId="702B55E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maxNrofControlResourceSets-1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11      </w:t>
      </w:r>
      <w:r w:rsidRPr="003E3B85">
        <w:rPr>
          <w:rFonts w:ascii="Courier New" w:eastAsia="Times New Roman" w:hAnsi="Courier New" w:cs="Courier New"/>
          <w:noProof/>
          <w:color w:val="808080"/>
          <w:sz w:val="16"/>
          <w:lang w:eastAsia="en-GB"/>
        </w:rPr>
        <w:t>-- Max number of CoReSets configurable on a serving cell minus 1</w:t>
      </w:r>
    </w:p>
    <w:p w14:paraId="498A789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maxNrofControlResourceSets-1-r16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 number of CoReSets configurable on a serving cell extended in minus 1</w:t>
      </w:r>
    </w:p>
    <w:p w14:paraId="60406CF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maxNrofCoresetPools-r16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CORESET pools</w:t>
      </w:r>
    </w:p>
    <w:p w14:paraId="22A0A66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maxCoReSetDuration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 number of OFDM symbols in a control resource set</w:t>
      </w:r>
    </w:p>
    <w:p w14:paraId="081CAE7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maxNrofSearchSpaces-1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39      </w:t>
      </w:r>
      <w:r w:rsidRPr="003E3B85">
        <w:rPr>
          <w:rFonts w:ascii="Courier New" w:eastAsia="Times New Roman" w:hAnsi="Courier New" w:cs="Courier New"/>
          <w:noProof/>
          <w:color w:val="808080"/>
          <w:sz w:val="16"/>
          <w:lang w:eastAsia="en-GB"/>
        </w:rPr>
        <w:t>-- Max number of Search Spaces minus 1</w:t>
      </w:r>
    </w:p>
    <w:p w14:paraId="4F5EA88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maxNrofSearchSpacesLinks-1-r17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ffsUpperLimit    </w:t>
      </w:r>
      <w:r w:rsidRPr="003E3B85">
        <w:rPr>
          <w:rFonts w:ascii="Courier New" w:eastAsia="Times New Roman" w:hAnsi="Courier New" w:cs="Courier New"/>
          <w:noProof/>
          <w:color w:val="808080"/>
          <w:sz w:val="16"/>
          <w:lang w:eastAsia="en-GB"/>
        </w:rPr>
        <w:t>-- Max number of Search Space links minus 1 FFS on actual size</w:t>
      </w:r>
    </w:p>
    <w:p w14:paraId="7D7543C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maxNrofBFDResourcePerSet-r17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 number of refernce signal in one BFD set</w:t>
      </w:r>
    </w:p>
    <w:p w14:paraId="16B6DEC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maxSFI-DCI-PayloadSize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 number payload of a DCI scrambled with SFI-RNTI</w:t>
      </w:r>
    </w:p>
    <w:p w14:paraId="008C262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maxSFI-DCI-PayloadSize-1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127     </w:t>
      </w:r>
      <w:r w:rsidRPr="003E3B85">
        <w:rPr>
          <w:rFonts w:ascii="Courier New" w:eastAsia="Times New Roman" w:hAnsi="Courier New" w:cs="Courier New"/>
          <w:noProof/>
          <w:color w:val="808080"/>
          <w:sz w:val="16"/>
          <w:lang w:eastAsia="en-GB"/>
        </w:rPr>
        <w:t>-- Max number payload of a DCI scrambled with SFI-RNTI minus 1</w:t>
      </w:r>
    </w:p>
    <w:p w14:paraId="1B9F39D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maxIAB-IP-Address-r16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 number of assigned IP addresses</w:t>
      </w:r>
    </w:p>
    <w:p w14:paraId="467AF15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maxINT-DCI-PayloadSize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126     </w:t>
      </w:r>
      <w:r w:rsidRPr="003E3B85">
        <w:rPr>
          <w:rFonts w:ascii="Courier New" w:eastAsia="Times New Roman" w:hAnsi="Courier New" w:cs="Courier New"/>
          <w:noProof/>
          <w:color w:val="808080"/>
          <w:sz w:val="16"/>
          <w:lang w:eastAsia="en-GB"/>
        </w:rPr>
        <w:t>-- Max number payload of a DCI scrambled with INT-RNTI</w:t>
      </w:r>
    </w:p>
    <w:p w14:paraId="758A05E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maxINT-DCI-PayloadSize-1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125     </w:t>
      </w:r>
      <w:r w:rsidRPr="003E3B85">
        <w:rPr>
          <w:rFonts w:ascii="Courier New" w:eastAsia="Times New Roman" w:hAnsi="Courier New" w:cs="Courier New"/>
          <w:noProof/>
          <w:color w:val="808080"/>
          <w:sz w:val="16"/>
          <w:lang w:eastAsia="en-GB"/>
        </w:rPr>
        <w:t>-- Max number payload of a DCI scrambled with INT-RNTI minus 1</w:t>
      </w:r>
    </w:p>
    <w:p w14:paraId="4B10C51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maxNrofRateMatchPatterns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 number of rate matching patterns that may be configured</w:t>
      </w:r>
    </w:p>
    <w:p w14:paraId="5D668F8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maxNrofRateMatchPatterns-1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 number of rate matching patterns that may be configured minus 1</w:t>
      </w:r>
    </w:p>
    <w:p w14:paraId="429CE50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maxNrofRateMatchPatternsPerGroup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 number of rate matching patterns that may be configured in one group</w:t>
      </w:r>
    </w:p>
    <w:p w14:paraId="180B96E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maxNrofCSI-ReportConfigurations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48      </w:t>
      </w:r>
      <w:r w:rsidRPr="003E3B85">
        <w:rPr>
          <w:rFonts w:ascii="Courier New" w:eastAsia="Times New Roman" w:hAnsi="Courier New" w:cs="Courier New"/>
          <w:noProof/>
          <w:color w:val="808080"/>
          <w:sz w:val="16"/>
          <w:lang w:eastAsia="en-GB"/>
        </w:rPr>
        <w:t>-- Maximum number of report configurations</w:t>
      </w:r>
    </w:p>
    <w:p w14:paraId="0FA9402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maxNrofCSI-ReportConfigurations-1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47      </w:t>
      </w:r>
      <w:r w:rsidRPr="003E3B85">
        <w:rPr>
          <w:rFonts w:ascii="Courier New" w:eastAsia="Times New Roman" w:hAnsi="Courier New" w:cs="Courier New"/>
          <w:noProof/>
          <w:color w:val="808080"/>
          <w:sz w:val="16"/>
          <w:lang w:eastAsia="en-GB"/>
        </w:rPr>
        <w:t>-- Maximum number of report configurations minus 1</w:t>
      </w:r>
    </w:p>
    <w:p w14:paraId="6B0F44B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maxNrofCSI-ResourceConfigurations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112     </w:t>
      </w:r>
      <w:r w:rsidRPr="003E3B85">
        <w:rPr>
          <w:rFonts w:ascii="Courier New" w:eastAsia="Times New Roman" w:hAnsi="Courier New" w:cs="Courier New"/>
          <w:noProof/>
          <w:color w:val="808080"/>
          <w:sz w:val="16"/>
          <w:lang w:eastAsia="en-GB"/>
        </w:rPr>
        <w:t>-- Maximum number of resource configurations</w:t>
      </w:r>
    </w:p>
    <w:p w14:paraId="43CC799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maxNrofCSI-ResourceConfigurations-1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111     </w:t>
      </w:r>
      <w:r w:rsidRPr="003E3B85">
        <w:rPr>
          <w:rFonts w:ascii="Courier New" w:eastAsia="Times New Roman" w:hAnsi="Courier New" w:cs="Courier New"/>
          <w:noProof/>
          <w:color w:val="808080"/>
          <w:sz w:val="16"/>
          <w:lang w:eastAsia="en-GB"/>
        </w:rPr>
        <w:t>-- Maximum number of resource configurations minus 1</w:t>
      </w:r>
    </w:p>
    <w:p w14:paraId="1662B1E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maxNrofAP-CSI-RS-ResourcesPerSet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w:t>
      </w:r>
    </w:p>
    <w:p w14:paraId="634F253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maxNrOfCSI-AperiodicTriggers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Maximum number of triggers for aperiodic CSI reporting</w:t>
      </w:r>
    </w:p>
    <w:p w14:paraId="6E544B7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maxNrofReportConfigPerAperiodicTrigger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report configurations per trigger state for aperiodic reporting</w:t>
      </w:r>
    </w:p>
    <w:p w14:paraId="32E0A1F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maxNrofNZP-CSI-RS-Resources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192     </w:t>
      </w:r>
      <w:r w:rsidRPr="003E3B85">
        <w:rPr>
          <w:rFonts w:ascii="Courier New" w:eastAsia="Times New Roman" w:hAnsi="Courier New" w:cs="Courier New"/>
          <w:noProof/>
          <w:color w:val="808080"/>
          <w:sz w:val="16"/>
          <w:lang w:eastAsia="en-GB"/>
        </w:rPr>
        <w:t>-- Maximum number of Non-Zero-Power (NZP) CSI-RS resources</w:t>
      </w:r>
    </w:p>
    <w:p w14:paraId="6EB2A3B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maxNrofNZP-CSI-RS-Resources-1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191     </w:t>
      </w:r>
      <w:r w:rsidRPr="003E3B85">
        <w:rPr>
          <w:rFonts w:ascii="Courier New" w:eastAsia="Times New Roman" w:hAnsi="Courier New" w:cs="Courier New"/>
          <w:noProof/>
          <w:color w:val="808080"/>
          <w:sz w:val="16"/>
          <w:lang w:eastAsia="en-GB"/>
        </w:rPr>
        <w:t>-- Maximum number of Non-Zero-Power (NZP) CSI-RS resources minus 1</w:t>
      </w:r>
    </w:p>
    <w:p w14:paraId="563EE67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maxNrofNZP-CSI-RS-ResourcesPerSet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NZP CSI-RS resources per resource set</w:t>
      </w:r>
    </w:p>
    <w:p w14:paraId="461D28F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maxNrofNZP-CSI-RS-ResourceSets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NZP CSI-RS resource sets per cell</w:t>
      </w:r>
    </w:p>
    <w:p w14:paraId="67B8961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maxNrofNZP-CSI-RS-ResourceSets-1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NZP CSI-RS resource sets per cell minus 1</w:t>
      </w:r>
    </w:p>
    <w:p w14:paraId="2F62E9D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maxNrofNZP-CSI-RS-ResourceSetsPerConfig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resource sets per resource configuration</w:t>
      </w:r>
    </w:p>
    <w:p w14:paraId="00B0BB4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maxNrofNZP-CSI-RS-ResourcesPerConfig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Maximum number of resources per resource configuration</w:t>
      </w:r>
    </w:p>
    <w:p w14:paraId="170CC5F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maxNrofZP-CSI-RS-Resources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Zero-Power (ZP) CSI-RS resources</w:t>
      </w:r>
    </w:p>
    <w:p w14:paraId="6014742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maxNrofZP-CSI-RS-Resources-1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      </w:t>
      </w:r>
      <w:r w:rsidRPr="003E3B85">
        <w:rPr>
          <w:rFonts w:ascii="Courier New" w:eastAsia="Times New Roman" w:hAnsi="Courier New" w:cs="Courier New"/>
          <w:noProof/>
          <w:color w:val="808080"/>
          <w:sz w:val="16"/>
          <w:lang w:eastAsia="en-GB"/>
        </w:rPr>
        <w:t>-- Maximum number of Zero-Power (ZP) CSI-RS resources minus 1</w:t>
      </w:r>
    </w:p>
    <w:p w14:paraId="0BB890B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maxNrofZP-CSI-RS-ResourceSets-1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w:t>
      </w:r>
    </w:p>
    <w:p w14:paraId="429563F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maxNrofZP-CSI-RS-ResourcesPerSet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w:t>
      </w:r>
    </w:p>
    <w:p w14:paraId="782A167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maxNrofZP-CSI-RS-ResourceSets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w:t>
      </w:r>
    </w:p>
    <w:p w14:paraId="01AC8B2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maxNrofCSI-IM-Resources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CSI-IM resources</w:t>
      </w:r>
    </w:p>
    <w:p w14:paraId="536237F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maxNrofCSI-IM-Resources-1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      </w:t>
      </w:r>
      <w:r w:rsidRPr="003E3B85">
        <w:rPr>
          <w:rFonts w:ascii="Courier New" w:eastAsia="Times New Roman" w:hAnsi="Courier New" w:cs="Courier New"/>
          <w:noProof/>
          <w:color w:val="808080"/>
          <w:sz w:val="16"/>
          <w:lang w:eastAsia="en-GB"/>
        </w:rPr>
        <w:t>-- Maximum number of CSI-IM resources minus 1</w:t>
      </w:r>
    </w:p>
    <w:p w14:paraId="7A09194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maxNrofCSI-IM-ResourcesPerSet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CSI-IM resources per set</w:t>
      </w:r>
    </w:p>
    <w:p w14:paraId="4A1BABE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maxNrofCSI-IM-ResourceSets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NZP CSI-IM resource sets per cell</w:t>
      </w:r>
    </w:p>
    <w:p w14:paraId="229DD6F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maxNrofCSI-IM-ResourceSets-1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NZP CSI-IM resource sets per cell minus 1</w:t>
      </w:r>
    </w:p>
    <w:p w14:paraId="1C4BAD3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maxNrofCSI-IM-ResourceSetsPerConfig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CSI IM resource sets per resource configuration</w:t>
      </w:r>
    </w:p>
    <w:p w14:paraId="1E413D1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maxNrofCSI-SSB-ResourcePerSet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SSB resources in a resource set</w:t>
      </w:r>
    </w:p>
    <w:p w14:paraId="47D1B64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maxNrofCSI-SSB-ResourceSets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CSI SSB resource sets per cell</w:t>
      </w:r>
    </w:p>
    <w:p w14:paraId="534BC07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maxNrofCSI-SSB-ResourceSets-1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CSI SSB resource sets per cell minus 1</w:t>
      </w:r>
    </w:p>
    <w:p w14:paraId="1C22EE1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maxNrofCSI-SSB-ResourceSetsPerConfig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       </w:t>
      </w:r>
      <w:r w:rsidRPr="003E3B85">
        <w:rPr>
          <w:rFonts w:ascii="Courier New" w:eastAsia="Times New Roman" w:hAnsi="Courier New" w:cs="Courier New"/>
          <w:noProof/>
          <w:color w:val="808080"/>
          <w:sz w:val="16"/>
          <w:lang w:eastAsia="en-GB"/>
        </w:rPr>
        <w:t>-- Maximum number of CSI SSB resource sets per resource configuration</w:t>
      </w:r>
    </w:p>
    <w:p w14:paraId="0315D5C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maxNrofCSI-SSB-ResourceSetsPerConfigExt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CSI SSB resource sets per resource configuration</w:t>
      </w:r>
    </w:p>
    <w:p w14:paraId="77B72E2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extended</w:t>
      </w:r>
    </w:p>
    <w:p w14:paraId="497349F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maxNrofFailureDetectionResources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      </w:t>
      </w:r>
      <w:r w:rsidRPr="003E3B85">
        <w:rPr>
          <w:rFonts w:ascii="Courier New" w:eastAsia="Times New Roman" w:hAnsi="Courier New" w:cs="Courier New"/>
          <w:noProof/>
          <w:color w:val="808080"/>
          <w:sz w:val="16"/>
          <w:lang w:eastAsia="en-GB"/>
        </w:rPr>
        <w:t>-- Maximum number of failure detection resources</w:t>
      </w:r>
    </w:p>
    <w:p w14:paraId="66EA775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maxNrofFailureDetectionResources-1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       </w:t>
      </w:r>
      <w:r w:rsidRPr="003E3B85">
        <w:rPr>
          <w:rFonts w:ascii="Courier New" w:eastAsia="Times New Roman" w:hAnsi="Courier New" w:cs="Courier New"/>
          <w:noProof/>
          <w:color w:val="808080"/>
          <w:sz w:val="16"/>
          <w:lang w:eastAsia="en-GB"/>
        </w:rPr>
        <w:t>-- Maximum number of failure detection resources minus 1</w:t>
      </w:r>
    </w:p>
    <w:p w14:paraId="4BF1AEF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maxNrofFailureDetectionResources-1-r17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the enhanced failure detection resources minus 1</w:t>
      </w:r>
    </w:p>
    <w:p w14:paraId="11D2B39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maxNrofFreqSL-r16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carrier frequency for NR sidelink communication</w:t>
      </w:r>
    </w:p>
    <w:p w14:paraId="5B41857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maxNrofSL-BWPs-r16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BWP for NR sidelink communication</w:t>
      </w:r>
    </w:p>
    <w:p w14:paraId="7BAA3AF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maxFreqSL-EUTRA-r16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EUTRA anchor carrier frequency for NR sidelink communication</w:t>
      </w:r>
    </w:p>
    <w:p w14:paraId="4CA4DE8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maxNrofSL-MeasId-r16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sidelink measurement identity (RSRP) per destination</w:t>
      </w:r>
    </w:p>
    <w:p w14:paraId="6BFB031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maxNrofSL-ObjectId-r16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sidelink measurement objects (RSRP) per destination</w:t>
      </w:r>
    </w:p>
    <w:p w14:paraId="17B18B5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maxNrofSL-ReportConfigId-r16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sidelink measurement reporting configuration(RSRP) per destination</w:t>
      </w:r>
    </w:p>
    <w:p w14:paraId="113ADB9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maxNrofSL-PoolToMeasureNR-r16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resource pool for NR sidelink measurement to measure for</w:t>
      </w:r>
    </w:p>
    <w:p w14:paraId="1A0669E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each measurement object (for CBR)</w:t>
      </w:r>
    </w:p>
    <w:p w14:paraId="0318773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maxFreqSL-NR-r16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NR anchor carrier frequency for NR sidelink communication</w:t>
      </w:r>
    </w:p>
    <w:p w14:paraId="5CA14AD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maxNrofSL-QFIs-r16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2048    </w:t>
      </w:r>
      <w:r w:rsidRPr="003E3B85">
        <w:rPr>
          <w:rFonts w:ascii="Courier New" w:eastAsia="Times New Roman" w:hAnsi="Courier New" w:cs="Courier New"/>
          <w:noProof/>
          <w:color w:val="808080"/>
          <w:sz w:val="16"/>
          <w:lang w:eastAsia="en-GB"/>
        </w:rPr>
        <w:t>-- Maximum number of QoS flow for NR sidelink communication per UE</w:t>
      </w:r>
    </w:p>
    <w:p w14:paraId="32C13B9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maxNrofSL-QFIsPerDest-r16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QoS flow per destination for NR sidelink communication</w:t>
      </w:r>
    </w:p>
    <w:p w14:paraId="3A1777F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maxNrofObjectId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measurement objects</w:t>
      </w:r>
    </w:p>
    <w:p w14:paraId="3161A7A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maxNrofPageRec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page records</w:t>
      </w:r>
    </w:p>
    <w:p w14:paraId="0A698D9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maxNrofPCI-Ranges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PCI ranges</w:t>
      </w:r>
    </w:p>
    <w:p w14:paraId="0E6A484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maxPLMN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      </w:t>
      </w:r>
      <w:r w:rsidRPr="003E3B85">
        <w:rPr>
          <w:rFonts w:ascii="Courier New" w:eastAsia="Times New Roman" w:hAnsi="Courier New" w:cs="Courier New"/>
          <w:noProof/>
          <w:color w:val="808080"/>
          <w:sz w:val="16"/>
          <w:lang w:eastAsia="en-GB"/>
        </w:rPr>
        <w:t>-- Maximum number of PLMNs broadcast and reported by UE at establishment</w:t>
      </w:r>
    </w:p>
    <w:p w14:paraId="1E63A4E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maxTAC-r17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      </w:t>
      </w:r>
      <w:r w:rsidRPr="003E3B85">
        <w:rPr>
          <w:rFonts w:ascii="Courier New" w:eastAsia="Times New Roman" w:hAnsi="Courier New" w:cs="Courier New"/>
          <w:noProof/>
          <w:color w:val="808080"/>
          <w:sz w:val="16"/>
          <w:lang w:eastAsia="en-GB"/>
        </w:rPr>
        <w:t>-- Maximum number of Tracking Area Codes to which a cell belongs to</w:t>
      </w:r>
    </w:p>
    <w:p w14:paraId="6FB94AD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maxNrofCSI-RS-ResourcesRRM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96      </w:t>
      </w:r>
      <w:r w:rsidRPr="003E3B85">
        <w:rPr>
          <w:rFonts w:ascii="Courier New" w:eastAsia="Times New Roman" w:hAnsi="Courier New" w:cs="Courier New"/>
          <w:noProof/>
          <w:color w:val="808080"/>
          <w:sz w:val="16"/>
          <w:lang w:eastAsia="en-GB"/>
        </w:rPr>
        <w:t>-- Maximum number of CSI-RS resources per cell for an RRM measurement object</w:t>
      </w:r>
    </w:p>
    <w:p w14:paraId="3278102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maxNrofCSI-RS-ResourcesRRM-1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95      </w:t>
      </w:r>
      <w:r w:rsidRPr="003E3B85">
        <w:rPr>
          <w:rFonts w:ascii="Courier New" w:eastAsia="Times New Roman" w:hAnsi="Courier New" w:cs="Courier New"/>
          <w:noProof/>
          <w:color w:val="808080"/>
          <w:sz w:val="16"/>
          <w:lang w:eastAsia="en-GB"/>
        </w:rPr>
        <w:t>-- Maximum number of CSI-RS resources per cell for an RRM measurement object</w:t>
      </w:r>
    </w:p>
    <w:p w14:paraId="4310E5D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minus 1.</w:t>
      </w:r>
    </w:p>
    <w:p w14:paraId="7A4D2C2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maxNrofMeasId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configured measurements</w:t>
      </w:r>
    </w:p>
    <w:p w14:paraId="7DA310C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maxNrofQuantityConfig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quantity configurations</w:t>
      </w:r>
    </w:p>
    <w:p w14:paraId="73C8A3C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maxNrofCSI-RS-CellsRRM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96      </w:t>
      </w:r>
      <w:r w:rsidRPr="003E3B85">
        <w:rPr>
          <w:rFonts w:ascii="Courier New" w:eastAsia="Times New Roman" w:hAnsi="Courier New" w:cs="Courier New"/>
          <w:noProof/>
          <w:color w:val="808080"/>
          <w:sz w:val="16"/>
          <w:lang w:eastAsia="en-GB"/>
        </w:rPr>
        <w:t>-- Maximum number of cells with CSI-RS resources for an RRM measurement object</w:t>
      </w:r>
    </w:p>
    <w:p w14:paraId="7340B7C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maxNrofSL-Dest-r16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destination for NR sidelink communication and discovery</w:t>
      </w:r>
    </w:p>
    <w:p w14:paraId="14D7321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maxNrofSL-Dest-1-r16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      </w:t>
      </w:r>
      <w:r w:rsidRPr="003E3B85">
        <w:rPr>
          <w:rFonts w:ascii="Courier New" w:eastAsia="Times New Roman" w:hAnsi="Courier New" w:cs="Courier New"/>
          <w:noProof/>
          <w:color w:val="808080"/>
          <w:sz w:val="16"/>
          <w:lang w:eastAsia="en-GB"/>
        </w:rPr>
        <w:t>-- Highest index of destination for NR sidelink communication and discovery</w:t>
      </w:r>
    </w:p>
    <w:p w14:paraId="1EA8C23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maxNrofSLRB-r16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512     </w:t>
      </w:r>
      <w:r w:rsidRPr="003E3B85">
        <w:rPr>
          <w:rFonts w:ascii="Courier New" w:eastAsia="Times New Roman" w:hAnsi="Courier New" w:cs="Courier New"/>
          <w:noProof/>
          <w:color w:val="808080"/>
          <w:sz w:val="16"/>
          <w:lang w:eastAsia="en-GB"/>
        </w:rPr>
        <w:t>-- Maximum number of radio bearer for NR sidelink communication per UE</w:t>
      </w:r>
    </w:p>
    <w:p w14:paraId="4B2FA47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maxSL-LCID-r16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512     </w:t>
      </w:r>
      <w:r w:rsidRPr="003E3B85">
        <w:rPr>
          <w:rFonts w:ascii="Courier New" w:eastAsia="Times New Roman" w:hAnsi="Courier New" w:cs="Courier New"/>
          <w:noProof/>
          <w:color w:val="808080"/>
          <w:sz w:val="16"/>
          <w:lang w:eastAsia="en-GB"/>
        </w:rPr>
        <w:t>-- Maximum number of RLC bearer for NR sidelink communication per UE</w:t>
      </w:r>
    </w:p>
    <w:p w14:paraId="7DC5B6C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maxSL-SyncConfig-r16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sidelink Sync configurations</w:t>
      </w:r>
    </w:p>
    <w:p w14:paraId="2501138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maxNrofRXPool-r16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Rx resource pool for NR sidelink communication and</w:t>
      </w:r>
    </w:p>
    <w:p w14:paraId="3557275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discovery</w:t>
      </w:r>
    </w:p>
    <w:p w14:paraId="6B8D13C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maxNrofTXPool-r16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Tx resource pool for NR sidelink communication and</w:t>
      </w:r>
    </w:p>
    <w:p w14:paraId="1E3C13E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discovery</w:t>
      </w:r>
    </w:p>
    <w:p w14:paraId="01D46CB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maxNrofPoolID-r16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index of resource pool for NR sidelink communication and</w:t>
      </w:r>
    </w:p>
    <w:p w14:paraId="4D5AB21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discovery</w:t>
      </w:r>
    </w:p>
    <w:p w14:paraId="2B6F1CD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maxNrofSRS-PathlossReferenceRS-r16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RSs used as pathloss reference for SRS power control.</w:t>
      </w:r>
    </w:p>
    <w:p w14:paraId="60B3021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maxNrofSRS-PathlossReferenceRS-1-r16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RSs used as pathloss reference for SRS power control</w:t>
      </w:r>
    </w:p>
    <w:p w14:paraId="4E64AC0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minus 1.</w:t>
      </w:r>
    </w:p>
    <w:p w14:paraId="0727BFA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SRS resource sets in a BWP.</w:t>
      </w:r>
    </w:p>
    <w:p w14:paraId="1AEFB42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SRS resource sets in a BWP minus 1.</w:t>
      </w:r>
    </w:p>
    <w:p w14:paraId="78DFBB4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maxNrofSRS-PosResourceSets-r16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SRS Positioning resource sets in a BWP.</w:t>
      </w:r>
    </w:p>
    <w:p w14:paraId="3A213F1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maxNrofSRS-PosResourceSets-1-r16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SRS Positioning resource sets in a BWP minus 1.</w:t>
      </w:r>
    </w:p>
    <w:p w14:paraId="287EC94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SRS resources.</w:t>
      </w:r>
    </w:p>
    <w:p w14:paraId="22FB58F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maxNrofSRS-Resources-1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SRS resources minus 1.</w:t>
      </w:r>
    </w:p>
    <w:p w14:paraId="1F8FF45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maxNrofSRS-PosResources-r16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SRS Positioning resources.</w:t>
      </w:r>
    </w:p>
    <w:p w14:paraId="709D587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maxNrofSRS-PosResources-1-r16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SRS Positioning resources minus 1.</w:t>
      </w:r>
    </w:p>
    <w:p w14:paraId="5F57A32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maxNrofSRS-ResourcesPerSet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SRS resources in an SRS resource set</w:t>
      </w:r>
    </w:p>
    <w:p w14:paraId="401BB60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maxNrofSRS-TriggerStates-1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SRS trigger states minus 1, i.e., the largest code point.</w:t>
      </w:r>
    </w:p>
    <w:p w14:paraId="0222619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maxNrofSRS-TriggerStates-2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SRS trigger states minus 2.</w:t>
      </w:r>
    </w:p>
    <w:p w14:paraId="7C05AE4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maxRAT-CapabilityContainers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interworking RAT containers (incl NR and MRDC)</w:t>
      </w:r>
    </w:p>
    <w:p w14:paraId="00FC836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maxSimultaneousBands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simultaneously aggregated bands</w:t>
      </w:r>
    </w:p>
    <w:p w14:paraId="724A2FF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maxULTxSwitchingBandPairs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band pairs supporting dynamic UL Tx switching in a band</w:t>
      </w:r>
    </w:p>
    <w:p w14:paraId="231F8C0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combination.</w:t>
      </w:r>
    </w:p>
    <w:p w14:paraId="0C4C81E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maxNrofSlotFormatCombinationsPerSet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512     </w:t>
      </w:r>
      <w:r w:rsidRPr="003E3B85">
        <w:rPr>
          <w:rFonts w:ascii="Courier New" w:eastAsia="Times New Roman" w:hAnsi="Courier New" w:cs="Courier New"/>
          <w:noProof/>
          <w:color w:val="808080"/>
          <w:sz w:val="16"/>
          <w:lang w:eastAsia="en-GB"/>
        </w:rPr>
        <w:t>-- Maximum number of Slot Format Combinations in a SF-Set.</w:t>
      </w:r>
    </w:p>
    <w:p w14:paraId="6E2030B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maxNrofSlotFormatCombinationsPerSet-1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511     </w:t>
      </w:r>
      <w:r w:rsidRPr="003E3B85">
        <w:rPr>
          <w:rFonts w:ascii="Courier New" w:eastAsia="Times New Roman" w:hAnsi="Courier New" w:cs="Courier New"/>
          <w:noProof/>
          <w:color w:val="808080"/>
          <w:sz w:val="16"/>
          <w:lang w:eastAsia="en-GB"/>
        </w:rPr>
        <w:t>-- Maximum number of Slot Format Combinations in a SF-Set minus 1.</w:t>
      </w:r>
    </w:p>
    <w:p w14:paraId="63F9C65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maxNrofTrafficPattern-r16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Traffic Pattern for NR sidelink communication.</w:t>
      </w:r>
    </w:p>
    <w:p w14:paraId="003B5DD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maxNrofPUCCH-Resources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w:t>
      </w:r>
    </w:p>
    <w:p w14:paraId="008CA1B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maxNrofPUCCH-Resources-1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127</w:t>
      </w:r>
    </w:p>
    <w:p w14:paraId="2E25507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maxNrofPUCCH-ResourceSets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PUCCH Resource Sets</w:t>
      </w:r>
    </w:p>
    <w:p w14:paraId="688D8D2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maxNrofPUCCH-ResourceSets-1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PUCCH Resource Sets minus 1.</w:t>
      </w:r>
    </w:p>
    <w:p w14:paraId="196E24F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maxNrofPUCCH-ResourcesPerSet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PUCCH Resources per PUCCH-ResourceSet</w:t>
      </w:r>
    </w:p>
    <w:p w14:paraId="318C9F8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maxNrofPUCCH-P0-PerSet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P0-pucch present in a p0-pucch set</w:t>
      </w:r>
    </w:p>
    <w:p w14:paraId="7AD0AD5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maxNrofPUCCH-PathlossReferenceRSs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RSs used as pathloss reference for PUCCH power control.</w:t>
      </w:r>
    </w:p>
    <w:p w14:paraId="3296143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maxNrofPUCCH-PathlossReferenceRSs-1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RSs used as pathloss reference for PUCCH power control</w:t>
      </w:r>
    </w:p>
    <w:p w14:paraId="4292F59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minus 1.</w:t>
      </w:r>
    </w:p>
    <w:p w14:paraId="1AE3CF9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maxNrofPUCCH-PathlossReferenceRSs-r16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RSs used as pathloss reference for PUCCH power control</w:t>
      </w:r>
    </w:p>
    <w:p w14:paraId="309F766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extended.</w:t>
      </w:r>
    </w:p>
    <w:p w14:paraId="708DF6C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maxNrofPUCCH-PathlossReferenceRSs-1-r16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RSs used as pathloss reference for PUCCH power control</w:t>
      </w:r>
    </w:p>
    <w:p w14:paraId="1141145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minus 1 extended.</w:t>
      </w:r>
    </w:p>
    <w:p w14:paraId="08B57A8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maxNrofPUCCH-PathlossReferenceRSs-1-r17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RSs used as pathloss reference for PUCCH power control</w:t>
      </w:r>
    </w:p>
    <w:p w14:paraId="3529BC9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minus 1.</w:t>
      </w:r>
    </w:p>
    <w:p w14:paraId="1D3403B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maxNrofPUCCH-PathlossReferenceRSsDiff-r16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60    </w:t>
      </w:r>
      <w:r w:rsidRPr="003E3B85">
        <w:rPr>
          <w:rFonts w:ascii="Courier New" w:eastAsia="Times New Roman" w:hAnsi="Courier New" w:cs="Courier New"/>
          <w:noProof/>
          <w:color w:val="808080"/>
          <w:sz w:val="16"/>
          <w:lang w:eastAsia="en-GB"/>
        </w:rPr>
        <w:t>-- Difference between the extended maximum and the non-extended maximum</w:t>
      </w:r>
    </w:p>
    <w:p w14:paraId="6F7FFCD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maxNrofPUCCH-ResourceGroups-r16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PUCCH resources groups.</w:t>
      </w:r>
    </w:p>
    <w:p w14:paraId="1C13B12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maxNrofPUCCH-ResourcesPerGroup-r16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Maximum number of PUCCH resources in a PUCCH group.</w:t>
      </w:r>
    </w:p>
    <w:p w14:paraId="3A7EFD8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maxNrofPowerControlSetInfos-r17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PUCCH power control set infos</w:t>
      </w:r>
    </w:p>
    <w:p w14:paraId="34D1FDC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maxNrofMultiplePUSCHs-r16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multiple PUSCHs in PUSCH TDRA list</w:t>
      </w:r>
    </w:p>
    <w:p w14:paraId="7700FF1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maxNrofP0-PUSCH-AlphaSets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30      </w:t>
      </w:r>
      <w:r w:rsidRPr="003E3B85">
        <w:rPr>
          <w:rFonts w:ascii="Courier New" w:eastAsia="Times New Roman" w:hAnsi="Courier New" w:cs="Courier New"/>
          <w:noProof/>
          <w:color w:val="808080"/>
          <w:sz w:val="16"/>
          <w:lang w:eastAsia="en-GB"/>
        </w:rPr>
        <w:t>-- Maximum number of P0-pusch-alpha-sets (see TS 38.213 [13], clause 7.1)</w:t>
      </w:r>
    </w:p>
    <w:p w14:paraId="7C484DE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maxNrofP0-PUSCH-AlphaSets-1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29      </w:t>
      </w:r>
      <w:r w:rsidRPr="003E3B85">
        <w:rPr>
          <w:rFonts w:ascii="Courier New" w:eastAsia="Times New Roman" w:hAnsi="Courier New" w:cs="Courier New"/>
          <w:noProof/>
          <w:color w:val="808080"/>
          <w:sz w:val="16"/>
          <w:lang w:eastAsia="en-GB"/>
        </w:rPr>
        <w:t>-- Maximum number of P0-pusch-alpha-sets minus 1 (see TS 38.213 [13], clause 7.1)</w:t>
      </w:r>
    </w:p>
    <w:p w14:paraId="7CE2A57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maxNrofPUSCH-PathlossReferenceRSs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RSs used as pathloss reference for PUSCH power control.</w:t>
      </w:r>
    </w:p>
    <w:p w14:paraId="1DF27F6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maxNrofPUSCH-PathlossReferenceRSs-1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RSs used as pathloss reference for PUSCH power control</w:t>
      </w:r>
    </w:p>
    <w:p w14:paraId="7B0E5CA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minus 1.</w:t>
      </w:r>
    </w:p>
    <w:p w14:paraId="71060C8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maxNrofPUSCH-PathlossReferenceRSs-r16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RSs used as pathloss reference for PUSCH power control</w:t>
      </w:r>
    </w:p>
    <w:p w14:paraId="101C3D9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                                                            </w:t>
      </w:r>
      <w:r w:rsidRPr="003E3B85">
        <w:rPr>
          <w:rFonts w:ascii="Courier New" w:eastAsia="Times New Roman" w:hAnsi="Courier New" w:cs="Courier New"/>
          <w:noProof/>
          <w:color w:val="808080"/>
          <w:sz w:val="16"/>
          <w:lang w:eastAsia="en-GB"/>
        </w:rPr>
        <w:t>-- extended</w:t>
      </w:r>
    </w:p>
    <w:p w14:paraId="26737E8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maxNrofPUSCH-PathlossReferenceRSs-1-r16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RSs used as pathloss reference for PUSCH power control</w:t>
      </w:r>
    </w:p>
    <w:p w14:paraId="37C9F57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extended minus 1</w:t>
      </w:r>
    </w:p>
    <w:p w14:paraId="59DB53D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maxNrofPUSCH-PathlossReferenceRSsDiff-r16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60   </w:t>
      </w:r>
      <w:r w:rsidRPr="003E3B85">
        <w:rPr>
          <w:rFonts w:ascii="Courier New" w:eastAsia="Times New Roman" w:hAnsi="Courier New" w:cs="Courier New"/>
          <w:noProof/>
          <w:color w:val="808080"/>
          <w:sz w:val="16"/>
          <w:lang w:eastAsia="en-GB"/>
        </w:rPr>
        <w:t>-- Difference between maxNrofPUSCH-PathlossReferenceRSs-r16 and</w:t>
      </w:r>
    </w:p>
    <w:p w14:paraId="4E2D198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maxNrofPUSCH-PathlossReferenceRSs</w:t>
      </w:r>
    </w:p>
    <w:p w14:paraId="333849F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maxNrofNAICS-Entries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supported NAICS capability set</w:t>
      </w:r>
    </w:p>
    <w:p w14:paraId="117B973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maxBands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1024    </w:t>
      </w:r>
      <w:r w:rsidRPr="003E3B85">
        <w:rPr>
          <w:rFonts w:ascii="Courier New" w:eastAsia="Times New Roman" w:hAnsi="Courier New" w:cs="Courier New"/>
          <w:noProof/>
          <w:color w:val="808080"/>
          <w:sz w:val="16"/>
          <w:lang w:eastAsia="en-GB"/>
        </w:rPr>
        <w:t>-- Maximum number of supported bands in UE capability.</w:t>
      </w:r>
    </w:p>
    <w:p w14:paraId="4D64580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maxBandsMRDC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1280</w:t>
      </w:r>
    </w:p>
    <w:p w14:paraId="1D917F2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maxBandsEUTRA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w:t>
      </w:r>
    </w:p>
    <w:p w14:paraId="71C7ABA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maxCellReport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w:t>
      </w:r>
    </w:p>
    <w:p w14:paraId="1410C6C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maxDRB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29      </w:t>
      </w:r>
      <w:r w:rsidRPr="003E3B85">
        <w:rPr>
          <w:rFonts w:ascii="Courier New" w:eastAsia="Times New Roman" w:hAnsi="Courier New" w:cs="Courier New"/>
          <w:noProof/>
          <w:color w:val="808080"/>
          <w:sz w:val="16"/>
          <w:lang w:eastAsia="en-GB"/>
        </w:rPr>
        <w:t>-- Maximum number of DRBs (that can be added in DRB-ToAddModList).</w:t>
      </w:r>
    </w:p>
    <w:p w14:paraId="62A6F1F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 number of frequencies.</w:t>
      </w:r>
    </w:p>
    <w:p w14:paraId="399CC47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Yu Mincho" w:hAnsi="Courier New" w:cs="Courier New"/>
          <w:noProof/>
          <w:sz w:val="16"/>
          <w:lang w:eastAsia="en-GB"/>
        </w:rPr>
        <w:t>maxFreqLayers</w:t>
      </w: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993366"/>
          <w:sz w:val="16"/>
          <w:lang w:eastAsia="en-GB"/>
        </w:rPr>
        <w:t>INTEGER</w:t>
      </w:r>
      <w:r w:rsidRPr="003E3B85">
        <w:rPr>
          <w:rFonts w:ascii="Courier New" w:eastAsia="Yu Mincho" w:hAnsi="Courier New" w:cs="Courier New"/>
          <w:noProof/>
          <w:sz w:val="16"/>
          <w:lang w:eastAsia="en-GB"/>
        </w:rPr>
        <w:t xml:space="preserve"> ::= 4</w:t>
      </w: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Max number of frequency layers.</w:t>
      </w:r>
    </w:p>
    <w:p w14:paraId="4E29736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Yu Mincho" w:hAnsi="Courier New" w:cs="Courier New"/>
          <w:noProof/>
          <w:sz w:val="16"/>
          <w:lang w:eastAsia="en-GB"/>
        </w:rPr>
        <w:t>maxFreqPlus1</w:t>
      </w: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993366"/>
          <w:sz w:val="16"/>
          <w:lang w:eastAsia="en-GB"/>
        </w:rPr>
        <w:t>INTEGER</w:t>
      </w:r>
      <w:r w:rsidRPr="003E3B85">
        <w:rPr>
          <w:rFonts w:ascii="Courier New" w:eastAsia="Yu Mincho" w:hAnsi="Courier New" w:cs="Courier New"/>
          <w:noProof/>
          <w:sz w:val="16"/>
          <w:lang w:eastAsia="en-GB"/>
        </w:rPr>
        <w:t xml:space="preserve"> ::= 9</w:t>
      </w: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Max number of frequencies for Slicing.</w:t>
      </w:r>
    </w:p>
    <w:p w14:paraId="273DFBE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maxFreqIDC-r16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 number of frequencies for IDC indication.</w:t>
      </w:r>
    </w:p>
    <w:p w14:paraId="0FF5CEE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maxCombIDC-r16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 number of reported UL CA for IDC indication.</w:t>
      </w:r>
    </w:p>
    <w:p w14:paraId="640FECD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maxFreqIDC-MRDC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candidate NR frequencies for MR-DC IDC indication</w:t>
      </w:r>
    </w:p>
    <w:p w14:paraId="51FD6A9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maxNrofCandidateBeams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 number of PRACH-ResourceDedicatedBFR in BFR config.</w:t>
      </w:r>
    </w:p>
    <w:p w14:paraId="01EEFA1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maxNrofCandidateBeams-r16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 number of candidate beam resources in BFR config.</w:t>
      </w:r>
    </w:p>
    <w:p w14:paraId="47FC6ED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maxNrofCandidateBeamsExt-r16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48      </w:t>
      </w:r>
      <w:r w:rsidRPr="003E3B85">
        <w:rPr>
          <w:rFonts w:ascii="Courier New" w:eastAsia="Times New Roman" w:hAnsi="Courier New" w:cs="Courier New"/>
          <w:noProof/>
          <w:color w:val="808080"/>
          <w:sz w:val="16"/>
          <w:lang w:eastAsia="en-GB"/>
        </w:rPr>
        <w:t>-- Max number of PRACH-ResourceDedicatedBFR in the CandidateBeamRSListExt</w:t>
      </w:r>
    </w:p>
    <w:p w14:paraId="3A35E47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maxNrofPCIsPerSMTC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PCIs per SMTC.</w:t>
      </w:r>
    </w:p>
    <w:p w14:paraId="408A5AF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maxNrofQFIs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w:t>
      </w:r>
    </w:p>
    <w:p w14:paraId="16D1406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maxNrofResourceAvailabilityPerCombination-r16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w:t>
      </w:r>
    </w:p>
    <w:p w14:paraId="74A0748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maxNrOfSemiPersistentPUSCH-Triggers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triggers for semi persistent reporting on PUSCH</w:t>
      </w:r>
    </w:p>
    <w:p w14:paraId="4AA23E7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maxNrofSR-Resources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SR resources per BWP in a cell.</w:t>
      </w:r>
    </w:p>
    <w:p w14:paraId="4D43780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maxNrofSlotFormatsPerCombination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w:t>
      </w:r>
    </w:p>
    <w:p w14:paraId="3061919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maxNrofSpatialRelationInfos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w:t>
      </w:r>
    </w:p>
    <w:p w14:paraId="2A1B4C4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maxNrofSpatialRelationInfos-plus-1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w:t>
      </w:r>
    </w:p>
    <w:p w14:paraId="74496A3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maxNrofSpatialRelationInfos-r16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w:t>
      </w:r>
    </w:p>
    <w:p w14:paraId="3F7CFC4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maxNrofSpatialRelationInfosDiff-r16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56      </w:t>
      </w:r>
      <w:r w:rsidRPr="003E3B85">
        <w:rPr>
          <w:rFonts w:ascii="Courier New" w:eastAsia="Times New Roman" w:hAnsi="Courier New" w:cs="Courier New"/>
          <w:noProof/>
          <w:color w:val="808080"/>
          <w:sz w:val="16"/>
          <w:lang w:eastAsia="en-GB"/>
        </w:rPr>
        <w:t>-- Difference between maxNrofSpatialRelationInfos-r16 and maxNrofSpatialRelationInfos</w:t>
      </w:r>
    </w:p>
    <w:p w14:paraId="38E6F51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maxNrofIndexesToReport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w:t>
      </w:r>
    </w:p>
    <w:p w14:paraId="0F55C0F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maxNrofIndexesToReport2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w:t>
      </w:r>
    </w:p>
    <w:p w14:paraId="67D8610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maxNrofSSBs-r16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SSB resources in a resource set.</w:t>
      </w:r>
    </w:p>
    <w:p w14:paraId="730F243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maxNrofSSBs-1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SSB resources in a resource set minus 1.</w:t>
      </w:r>
    </w:p>
    <w:p w14:paraId="26ECD6D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maxNrofS-NSSAI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S-NSSAI.</w:t>
      </w:r>
    </w:p>
    <w:p w14:paraId="66FB3BB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maxNrofTCI-StatesPDCCH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w:t>
      </w:r>
    </w:p>
    <w:p w14:paraId="4F2DCE9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maxNrofTCI-States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Maximum number of TCI states.</w:t>
      </w:r>
    </w:p>
    <w:p w14:paraId="2B5C4AA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maxNrofTCI-States-1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127     </w:t>
      </w:r>
      <w:r w:rsidRPr="003E3B85">
        <w:rPr>
          <w:rFonts w:ascii="Courier New" w:eastAsia="Times New Roman" w:hAnsi="Courier New" w:cs="Courier New"/>
          <w:noProof/>
          <w:color w:val="808080"/>
          <w:sz w:val="16"/>
          <w:lang w:eastAsia="en-GB"/>
        </w:rPr>
        <w:t>-- Maximum number of TCI states minus 1.</w:t>
      </w:r>
    </w:p>
    <w:p w14:paraId="0EA8DEE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maxUL-TCI-r17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TCI states.</w:t>
      </w:r>
    </w:p>
    <w:p w14:paraId="7F7C35E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maxUL-TCI-1-r17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TCI states minus 1.</w:t>
      </w:r>
    </w:p>
    <w:p w14:paraId="5B2C038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maxNrofAdditionalPCI-r17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additional PCI</w:t>
      </w:r>
    </w:p>
    <w:p w14:paraId="428F54F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maxMPE-Resources-r17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pooled MPE resources</w:t>
      </w:r>
    </w:p>
    <w:p w14:paraId="0FBC41A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maxNrofUL-Allocations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PUSCH time domain resource allocations.</w:t>
      </w:r>
    </w:p>
    <w:p w14:paraId="44308CE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maxQFI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w:t>
      </w:r>
    </w:p>
    <w:p w14:paraId="159A217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maxRA-CSIRS-Resources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96</w:t>
      </w:r>
    </w:p>
    <w:p w14:paraId="550341E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maxRA-OccasionsPerCSIRS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RA occasions for one CSI-RS</w:t>
      </w:r>
    </w:p>
    <w:p w14:paraId="7904FD8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maxRA-Occasions-1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511     </w:t>
      </w:r>
      <w:r w:rsidRPr="003E3B85">
        <w:rPr>
          <w:rFonts w:ascii="Courier New" w:eastAsia="Times New Roman" w:hAnsi="Courier New" w:cs="Courier New"/>
          <w:noProof/>
          <w:color w:val="808080"/>
          <w:sz w:val="16"/>
          <w:lang w:eastAsia="en-GB"/>
        </w:rPr>
        <w:t>-- Maximum number of RA occasions in the system</w:t>
      </w:r>
    </w:p>
    <w:p w14:paraId="4F80365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maxRA-SSB-Resources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w:t>
      </w:r>
    </w:p>
    <w:p w14:paraId="04B13D9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maxSCSs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w:t>
      </w:r>
    </w:p>
    <w:p w14:paraId="1E93794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maxSecondaryCellGroups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w:t>
      </w:r>
    </w:p>
    <w:p w14:paraId="1A9F987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maxNrofServingCellsEUTRA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w:t>
      </w:r>
    </w:p>
    <w:p w14:paraId="77A7FB1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maxMBSFN-Allocations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w:t>
      </w:r>
    </w:p>
    <w:p w14:paraId="0259A67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maxNrofMultiBands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w:t>
      </w:r>
    </w:p>
    <w:p w14:paraId="4453BA6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maxCellSFTD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 Maximum number of cells for SFTD reporting</w:t>
      </w:r>
    </w:p>
    <w:p w14:paraId="5B22205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maxReportConfigId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w:t>
      </w:r>
    </w:p>
    <w:p w14:paraId="473E7E5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maxNrofCodebooks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codebooks supported by the UE</w:t>
      </w:r>
    </w:p>
    <w:p w14:paraId="4380E0C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maxNrofCSI-RS-ResourcesExt-r16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codebook resources supported by the UE for eType2/Codebook combo</w:t>
      </w:r>
    </w:p>
    <w:p w14:paraId="423C666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maxNrofCSI-RS-ResourcesExt-r17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codebook resources for fetype2Rank1 and fetype2Rank2</w:t>
      </w:r>
    </w:p>
    <w:p w14:paraId="22320A3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maxNrofCSI-RS-Resources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codebook resources supported by the UE</w:t>
      </w:r>
    </w:p>
    <w:p w14:paraId="74BD9BD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Yu Mincho" w:hAnsi="Courier New" w:cs="Courier New"/>
          <w:noProof/>
          <w:sz w:val="16"/>
          <w:lang w:eastAsia="en-GB"/>
        </w:rPr>
        <w:t>maxNrofCSI-RS-ResourcesAlt-r16</w:t>
      </w: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993366"/>
          <w:sz w:val="16"/>
          <w:lang w:eastAsia="en-GB"/>
        </w:rPr>
        <w:t>INTEGER</w:t>
      </w:r>
      <w:r w:rsidRPr="003E3B85">
        <w:rPr>
          <w:rFonts w:ascii="Courier New" w:eastAsia="Yu Mincho" w:hAnsi="Courier New" w:cs="Courier New"/>
          <w:noProof/>
          <w:sz w:val="16"/>
          <w:lang w:eastAsia="en-GB"/>
        </w:rPr>
        <w:t xml:space="preserve"> ::= 512</w:t>
      </w: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808080"/>
          <w:sz w:val="16"/>
          <w:lang w:eastAsia="en-GB"/>
        </w:rPr>
        <w:t>-- Maximum number of alternative codebook resources supported by the UE</w:t>
      </w:r>
    </w:p>
    <w:p w14:paraId="290F8C9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Yu Mincho" w:hAnsi="Courier New" w:cs="Courier New"/>
          <w:noProof/>
          <w:sz w:val="16"/>
          <w:lang w:eastAsia="en-GB"/>
        </w:rPr>
        <w:t>maxNrofCSI-RS-ResourcesAlt-1-r16</w:t>
      </w: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993366"/>
          <w:sz w:val="16"/>
          <w:lang w:eastAsia="en-GB"/>
        </w:rPr>
        <w:t>INTEGER</w:t>
      </w:r>
      <w:r w:rsidRPr="003E3B85">
        <w:rPr>
          <w:rFonts w:ascii="Courier New" w:eastAsia="Yu Mincho" w:hAnsi="Courier New" w:cs="Courier New"/>
          <w:noProof/>
          <w:sz w:val="16"/>
          <w:lang w:eastAsia="en-GB"/>
        </w:rPr>
        <w:t xml:space="preserve"> ::= 511</w:t>
      </w: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808080"/>
          <w:sz w:val="16"/>
          <w:lang w:eastAsia="en-GB"/>
        </w:rPr>
        <w:t>-- Maximum number of alternative codebook resources supported by the UE minus 1</w:t>
      </w:r>
    </w:p>
    <w:p w14:paraId="5491A42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maxNrofSRI-PUSCH-Mappings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w:t>
      </w:r>
    </w:p>
    <w:p w14:paraId="7253F69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maxNrofSRI-PUSCH-Mappings-1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w:t>
      </w:r>
    </w:p>
    <w:p w14:paraId="1A28BB9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maxSIB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32       </w:t>
      </w:r>
      <w:r w:rsidRPr="003E3B85">
        <w:rPr>
          <w:rFonts w:ascii="Courier New" w:eastAsia="Times New Roman" w:hAnsi="Courier New" w:cs="Courier New"/>
          <w:noProof/>
          <w:color w:val="808080"/>
          <w:sz w:val="16"/>
          <w:lang w:eastAsia="en-GB"/>
        </w:rPr>
        <w:t>-- Maximum number of SIBs</w:t>
      </w:r>
    </w:p>
    <w:p w14:paraId="27B0EED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maxSI-Message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32       </w:t>
      </w:r>
      <w:r w:rsidRPr="003E3B85">
        <w:rPr>
          <w:rFonts w:ascii="Courier New" w:eastAsia="Times New Roman" w:hAnsi="Courier New" w:cs="Courier New"/>
          <w:noProof/>
          <w:color w:val="808080"/>
          <w:sz w:val="16"/>
          <w:lang w:eastAsia="en-GB"/>
        </w:rPr>
        <w:t>-- Maximum number of SI messages</w:t>
      </w:r>
    </w:p>
    <w:p w14:paraId="49C6776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maxSIB-MessagePlus1-r17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33       </w:t>
      </w:r>
      <w:r w:rsidRPr="003E3B85">
        <w:rPr>
          <w:rFonts w:ascii="Courier New" w:eastAsia="Times New Roman" w:hAnsi="Courier New" w:cs="Courier New"/>
          <w:noProof/>
          <w:color w:val="808080"/>
          <w:sz w:val="16"/>
          <w:lang w:eastAsia="en-GB"/>
        </w:rPr>
        <w:t>-- Maximum number of SIB messages plus 1</w:t>
      </w:r>
    </w:p>
    <w:p w14:paraId="5DE096F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maxPO-perPF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paging occasion per paging frame</w:t>
      </w:r>
    </w:p>
    <w:p w14:paraId="0C0B8F8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maxP</w:t>
      </w:r>
      <w:r w:rsidRPr="003E3B85">
        <w:rPr>
          <w:rFonts w:ascii="Courier New" w:eastAsia="等线" w:hAnsi="Courier New" w:cs="Courier New"/>
          <w:noProof/>
          <w:sz w:val="16"/>
          <w:lang w:eastAsia="en-GB"/>
        </w:rPr>
        <w:t>EI</w:t>
      </w:r>
      <w:r w:rsidRPr="003E3B85">
        <w:rPr>
          <w:rFonts w:ascii="Courier New" w:eastAsia="Times New Roman" w:hAnsi="Courier New" w:cs="Courier New"/>
          <w:noProof/>
          <w:sz w:val="16"/>
          <w:lang w:eastAsia="en-GB"/>
        </w:rPr>
        <w:t xml:space="preserve">-perPF-r17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xml:space="preserve">-- Maximum number of </w:t>
      </w:r>
      <w:r w:rsidRPr="003E3B85">
        <w:rPr>
          <w:rFonts w:ascii="Courier New" w:eastAsia="等线" w:hAnsi="Courier New" w:cs="Courier New"/>
          <w:noProof/>
          <w:color w:val="808080"/>
          <w:sz w:val="16"/>
          <w:lang w:eastAsia="en-GB"/>
        </w:rPr>
        <w:t>PEI</w:t>
      </w:r>
      <w:r w:rsidRPr="003E3B85">
        <w:rPr>
          <w:rFonts w:ascii="Courier New" w:eastAsia="Times New Roman" w:hAnsi="Courier New" w:cs="Courier New"/>
          <w:noProof/>
          <w:color w:val="808080"/>
          <w:sz w:val="16"/>
          <w:lang w:eastAsia="en-GB"/>
        </w:rPr>
        <w:t xml:space="preserve"> occasion per paging frame</w:t>
      </w:r>
    </w:p>
    <w:p w14:paraId="328E81D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maxAccessCat-1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Access Categories minus 1</w:t>
      </w:r>
    </w:p>
    <w:p w14:paraId="2018E83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maxBarringInfoSet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access control parameter sets</w:t>
      </w:r>
    </w:p>
    <w:p w14:paraId="7691FD5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maxCellEUTRA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E-UTRA cells in SIB list</w:t>
      </w:r>
    </w:p>
    <w:p w14:paraId="59AFFD1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maxEUTRA-Carrier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E-UTRA carriers in SIB list</w:t>
      </w:r>
    </w:p>
    <w:p w14:paraId="4F8E48E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maxPLMNIdentities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PLMN identities in RAN area configurations</w:t>
      </w:r>
    </w:p>
    <w:p w14:paraId="2090B4E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maxDownlinkFeatureSets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1024    </w:t>
      </w:r>
      <w:r w:rsidRPr="003E3B85">
        <w:rPr>
          <w:rFonts w:ascii="Courier New" w:eastAsia="Times New Roman" w:hAnsi="Courier New" w:cs="Courier New"/>
          <w:noProof/>
          <w:color w:val="808080"/>
          <w:sz w:val="16"/>
          <w:lang w:eastAsia="en-GB"/>
        </w:rPr>
        <w:t>-- (for NR DL) Total number of FeatureSets (size of the pool)</w:t>
      </w:r>
    </w:p>
    <w:p w14:paraId="6A7968C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maxUplinkFeatureSets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1024    </w:t>
      </w:r>
      <w:r w:rsidRPr="003E3B85">
        <w:rPr>
          <w:rFonts w:ascii="Courier New" w:eastAsia="Times New Roman" w:hAnsi="Courier New" w:cs="Courier New"/>
          <w:noProof/>
          <w:color w:val="808080"/>
          <w:sz w:val="16"/>
          <w:lang w:eastAsia="en-GB"/>
        </w:rPr>
        <w:t>-- (for NR UL) Total number of FeatureSets (size of the pool)</w:t>
      </w:r>
    </w:p>
    <w:p w14:paraId="4EB53FC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maxEUTRA-DL-FeatureSets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     </w:t>
      </w:r>
      <w:r w:rsidRPr="003E3B85">
        <w:rPr>
          <w:rFonts w:ascii="Courier New" w:eastAsia="Times New Roman" w:hAnsi="Courier New" w:cs="Courier New"/>
          <w:noProof/>
          <w:color w:val="808080"/>
          <w:sz w:val="16"/>
          <w:lang w:eastAsia="en-GB"/>
        </w:rPr>
        <w:t>-- (for E-UTRA) Total number of FeatureSets (size of the pool)</w:t>
      </w:r>
    </w:p>
    <w:p w14:paraId="1A5BC86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maxEUTRA-UL-FeatureSets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     </w:t>
      </w:r>
      <w:r w:rsidRPr="003E3B85">
        <w:rPr>
          <w:rFonts w:ascii="Courier New" w:eastAsia="Times New Roman" w:hAnsi="Courier New" w:cs="Courier New"/>
          <w:noProof/>
          <w:color w:val="808080"/>
          <w:sz w:val="16"/>
          <w:lang w:eastAsia="en-GB"/>
        </w:rPr>
        <w:t>-- (for E-UTRA) Total number of FeatureSets (size of the pool)</w:t>
      </w:r>
    </w:p>
    <w:p w14:paraId="4E24B3F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maxFeatureSetsPerBand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128     </w:t>
      </w:r>
      <w:r w:rsidRPr="003E3B85">
        <w:rPr>
          <w:rFonts w:ascii="Courier New" w:eastAsia="Times New Roman" w:hAnsi="Courier New" w:cs="Courier New"/>
          <w:noProof/>
          <w:color w:val="808080"/>
          <w:sz w:val="16"/>
          <w:lang w:eastAsia="en-GB"/>
        </w:rPr>
        <w:t>-- (for NR) The number of feature sets associated with one band.</w:t>
      </w:r>
    </w:p>
    <w:p w14:paraId="711A128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maxPerCC-FeatureSets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1024    </w:t>
      </w:r>
      <w:r w:rsidRPr="003E3B85">
        <w:rPr>
          <w:rFonts w:ascii="Courier New" w:eastAsia="Times New Roman" w:hAnsi="Courier New" w:cs="Courier New"/>
          <w:noProof/>
          <w:color w:val="808080"/>
          <w:sz w:val="16"/>
          <w:lang w:eastAsia="en-GB"/>
        </w:rPr>
        <w:t>-- (for NR) Total number of CC-specific FeatureSets (size of the pool)</w:t>
      </w:r>
    </w:p>
    <w:p w14:paraId="1045BD8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maxFeatureSetCombinations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1024    </w:t>
      </w:r>
      <w:r w:rsidRPr="003E3B85">
        <w:rPr>
          <w:rFonts w:ascii="Courier New" w:eastAsia="Times New Roman" w:hAnsi="Courier New" w:cs="Courier New"/>
          <w:noProof/>
          <w:color w:val="808080"/>
          <w:sz w:val="16"/>
          <w:lang w:eastAsia="en-GB"/>
        </w:rPr>
        <w:t>-- (for MR-DC/NR)Total number of Feature set combinations (size of the pool)</w:t>
      </w:r>
    </w:p>
    <w:p w14:paraId="5E84C0E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maxInterRAT-RSTD-Freq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w:t>
      </w:r>
    </w:p>
    <w:p w14:paraId="25E8539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maxGIN-r17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24      </w:t>
      </w:r>
      <w:r w:rsidRPr="003E3B85">
        <w:rPr>
          <w:rFonts w:ascii="Courier New" w:eastAsia="Times New Roman" w:hAnsi="Courier New" w:cs="Courier New"/>
          <w:noProof/>
          <w:color w:val="808080"/>
          <w:sz w:val="16"/>
          <w:lang w:eastAsia="en-GB"/>
        </w:rPr>
        <w:t>-- Maximum number of broadcast GINs</w:t>
      </w:r>
    </w:p>
    <w:p w14:paraId="5CDC08F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maxHRNN-Len-r16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48      </w:t>
      </w:r>
      <w:r w:rsidRPr="003E3B85">
        <w:rPr>
          <w:rFonts w:ascii="Courier New" w:eastAsia="Times New Roman" w:hAnsi="Courier New" w:cs="Courier New"/>
          <w:noProof/>
          <w:color w:val="808080"/>
          <w:sz w:val="16"/>
          <w:lang w:eastAsia="en-GB"/>
        </w:rPr>
        <w:t>-- Maximum length of HRNNs</w:t>
      </w:r>
    </w:p>
    <w:p w14:paraId="0050092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maxNPN-r16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      </w:t>
      </w:r>
      <w:r w:rsidRPr="003E3B85">
        <w:rPr>
          <w:rFonts w:ascii="Courier New" w:eastAsia="Times New Roman" w:hAnsi="Courier New" w:cs="Courier New"/>
          <w:noProof/>
          <w:color w:val="808080"/>
          <w:sz w:val="16"/>
          <w:lang w:eastAsia="en-GB"/>
        </w:rPr>
        <w:t>-- Maximum number of NPNs broadcast and reported by UE at establishment</w:t>
      </w:r>
    </w:p>
    <w:p w14:paraId="197AE8F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maxNrOfMinSchedulingOffsetValues-r16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min. scheduling offset (K0/K2) configurations</w:t>
      </w:r>
    </w:p>
    <w:p w14:paraId="1B482B7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maxK0-SchedulingOffset-r16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slots configured as min. scheduling offset (K0)</w:t>
      </w:r>
    </w:p>
    <w:p w14:paraId="3AB947D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maxK2-SchedulingOffset-r16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slots configured as min. scheduling offset (K2)</w:t>
      </w:r>
    </w:p>
    <w:p w14:paraId="7106B31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maxK0-SchedulingOffset-r17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slots configured as min. scheduling offset (K0)</w:t>
      </w:r>
    </w:p>
    <w:p w14:paraId="29114FF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maxK2-SchedulingOffset-r17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slots configured as min. scheduling offset (K2)</w:t>
      </w:r>
    </w:p>
    <w:p w14:paraId="1835DC6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maxDCI-2-6-Size-r16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140     </w:t>
      </w:r>
      <w:r w:rsidRPr="003E3B85">
        <w:rPr>
          <w:rFonts w:ascii="Courier New" w:eastAsia="Times New Roman" w:hAnsi="Courier New" w:cs="Courier New"/>
          <w:noProof/>
          <w:color w:val="808080"/>
          <w:sz w:val="16"/>
          <w:lang w:eastAsia="en-GB"/>
        </w:rPr>
        <w:t>-- Maximum size of DCI format 2-6</w:t>
      </w:r>
    </w:p>
    <w:p w14:paraId="6554FFD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maxDCI-2-7-Size-r17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43      </w:t>
      </w:r>
      <w:r w:rsidRPr="003E3B85">
        <w:rPr>
          <w:rFonts w:ascii="Courier New" w:eastAsia="Times New Roman" w:hAnsi="Courier New" w:cs="Courier New"/>
          <w:noProof/>
          <w:color w:val="808080"/>
          <w:sz w:val="16"/>
          <w:lang w:eastAsia="en-GB"/>
        </w:rPr>
        <w:t>-- Maximum size of DCI format 2-7</w:t>
      </w:r>
    </w:p>
    <w:p w14:paraId="08E772D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maxDCI-2-6-Size-1-r16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139     </w:t>
      </w:r>
      <w:r w:rsidRPr="003E3B85">
        <w:rPr>
          <w:rFonts w:ascii="Courier New" w:eastAsia="Times New Roman" w:hAnsi="Courier New" w:cs="Courier New"/>
          <w:noProof/>
          <w:color w:val="808080"/>
          <w:sz w:val="16"/>
          <w:lang w:eastAsia="en-GB"/>
        </w:rPr>
        <w:t>-- Maximum DCI format 2-6 size minus 1</w:t>
      </w:r>
    </w:p>
    <w:p w14:paraId="322E2BA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maxNrofUL-Allocations-r16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PUSCH time domain resource allocations</w:t>
      </w:r>
    </w:p>
    <w:p w14:paraId="304D755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maxNrofP0-PUSCH-Set-r16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P0 PUSCH set(s)</w:t>
      </w:r>
    </w:p>
    <w:p w14:paraId="269A817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maxOnDemandSIB-r16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SIB(s) that can be requested on-demand</w:t>
      </w:r>
    </w:p>
    <w:p w14:paraId="106662D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maxOnDemandPosSIB-r16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posSIB(s) that can be requested on-demand</w:t>
      </w:r>
    </w:p>
    <w:p w14:paraId="42E9AD9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maxCI-DCI-PayloadSize-r16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126     </w:t>
      </w:r>
      <w:r w:rsidRPr="003E3B85">
        <w:rPr>
          <w:rFonts w:ascii="Courier New" w:eastAsia="Times New Roman" w:hAnsi="Courier New" w:cs="Courier New"/>
          <w:noProof/>
          <w:color w:val="808080"/>
          <w:sz w:val="16"/>
          <w:lang w:eastAsia="en-GB"/>
        </w:rPr>
        <w:t>-- Maximum number of the DCI size for CI</w:t>
      </w:r>
    </w:p>
    <w:p w14:paraId="19B44BA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maxCI-DCI-PayloadSize-1-r16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125     </w:t>
      </w:r>
      <w:r w:rsidRPr="003E3B85">
        <w:rPr>
          <w:rFonts w:ascii="Courier New" w:eastAsia="Times New Roman" w:hAnsi="Courier New" w:cs="Courier New"/>
          <w:noProof/>
          <w:color w:val="808080"/>
          <w:sz w:val="16"/>
          <w:lang w:eastAsia="en-GB"/>
        </w:rPr>
        <w:t>-- Maximum number of the DCI size for CI minus 1</w:t>
      </w:r>
    </w:p>
    <w:p w14:paraId="34C6ED1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maxUu-RelayRLC-ChannelID-r17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value of Uu Relay RLC channel ID</w:t>
      </w:r>
    </w:p>
    <w:p w14:paraId="4E8206E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maxWLAN-Id-Report-r16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WLAN IDs to report</w:t>
      </w:r>
    </w:p>
    <w:p w14:paraId="6D50E38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maxWLAN-Name-r16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WLAN name</w:t>
      </w:r>
    </w:p>
    <w:p w14:paraId="533590A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等线" w:hAnsi="Courier New" w:cs="Courier New"/>
          <w:noProof/>
          <w:sz w:val="16"/>
          <w:lang w:eastAsia="en-GB"/>
        </w:rPr>
        <w:t>maxRAReport-r16</w:t>
      </w: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RA procedures information to be included in the RA report</w:t>
      </w:r>
    </w:p>
    <w:p w14:paraId="48FC269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maxTxConfig-r16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sidelink transmission parameters configurations</w:t>
      </w:r>
    </w:p>
    <w:p w14:paraId="0C60943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maxTxConfig-1-r16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sidelink transmission parameters configurations minus 1</w:t>
      </w:r>
    </w:p>
    <w:p w14:paraId="7021FDE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maxPSSCH-TxConfig-r16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PSSCH TX configurations</w:t>
      </w:r>
    </w:p>
    <w:p w14:paraId="6315980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maxNrofCLI-RSSI-Resources-r16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CLI-RSSI resources for UE</w:t>
      </w:r>
    </w:p>
    <w:p w14:paraId="4E75FE9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maxNrofCLI-RSSI-Resources-1-r16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CLI-RSSI resources for UE minus 1</w:t>
      </w:r>
    </w:p>
    <w:p w14:paraId="1FB59E1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maxNrofCLI-SRS-Resources-r16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SRS resources for CLI measurement for UE</w:t>
      </w:r>
    </w:p>
    <w:p w14:paraId="157F602E"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maxCLI-Report-r16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w:t>
      </w:r>
    </w:p>
    <w:p w14:paraId="52998D8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maxNrofConfiguredGrantConfig-r16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12      </w:t>
      </w:r>
      <w:r w:rsidRPr="003E3B85">
        <w:rPr>
          <w:rFonts w:ascii="Courier New" w:eastAsia="Times New Roman" w:hAnsi="Courier New" w:cs="Courier New"/>
          <w:noProof/>
          <w:color w:val="808080"/>
          <w:sz w:val="16"/>
          <w:lang w:eastAsia="en-GB"/>
        </w:rPr>
        <w:t>-- Maximum number of configured grant configurations per BWP</w:t>
      </w:r>
    </w:p>
    <w:p w14:paraId="67D7D64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maxNrofConfiguredGrantConfig-1-r16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11      </w:t>
      </w:r>
      <w:r w:rsidRPr="003E3B85">
        <w:rPr>
          <w:rFonts w:ascii="Courier New" w:eastAsia="Times New Roman" w:hAnsi="Courier New" w:cs="Courier New"/>
          <w:noProof/>
          <w:color w:val="808080"/>
          <w:sz w:val="16"/>
          <w:lang w:eastAsia="en-GB"/>
        </w:rPr>
        <w:t>-- Maximum number of configured grant configurations per BWP minus 1</w:t>
      </w:r>
    </w:p>
    <w:p w14:paraId="5E433D6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maxNrofCG-Type2DeactivationState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deactivation state for type 2 configured grants per BWP</w:t>
      </w:r>
    </w:p>
    <w:p w14:paraId="54975E5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maxNrofConfiguredGrantConfigMAC-1-r16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31      </w:t>
      </w:r>
      <w:r w:rsidRPr="003E3B85">
        <w:rPr>
          <w:rFonts w:ascii="Courier New" w:eastAsia="Times New Roman" w:hAnsi="Courier New" w:cs="Courier New"/>
          <w:noProof/>
          <w:color w:val="808080"/>
          <w:sz w:val="16"/>
          <w:lang w:eastAsia="en-GB"/>
        </w:rPr>
        <w:t>-- Maximum number of configured grant configurations per MAC entity minus 1</w:t>
      </w:r>
    </w:p>
    <w:p w14:paraId="4E0A820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maxNrofSPS-Config-r16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SPS configurations per BWP</w:t>
      </w:r>
    </w:p>
    <w:p w14:paraId="042BF5C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maxNrofSPS-Config-1-r16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SPS configurations per BWP minus 1</w:t>
      </w:r>
    </w:p>
    <w:p w14:paraId="2580B0F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maxNrofSPS-DeactivationState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deactivation state for SPS per BWP</w:t>
      </w:r>
    </w:p>
    <w:p w14:paraId="55115C6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maxNrofPPW-Config-r17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activated PRS processing windows across all active DL</w:t>
      </w:r>
    </w:p>
    <w:p w14:paraId="1613AEF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BWPs</w:t>
      </w:r>
    </w:p>
    <w:p w14:paraId="0C2D279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maxNrofPPW-ID-1-r17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Preconfigured PRS processing windows minus 1</w:t>
      </w:r>
    </w:p>
    <w:p w14:paraId="3B553D4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maxNrOfTxTEGReport-r17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256     </w:t>
      </w:r>
      <w:r w:rsidRPr="003E3B85">
        <w:rPr>
          <w:rFonts w:ascii="Courier New" w:eastAsia="Times New Roman" w:hAnsi="Courier New" w:cs="Courier New"/>
          <w:noProof/>
          <w:color w:val="808080"/>
          <w:sz w:val="16"/>
          <w:lang w:eastAsia="en-GB"/>
        </w:rPr>
        <w:t>-- Maximum number of UE Tx Timing Error Group Report</w:t>
      </w:r>
    </w:p>
    <w:p w14:paraId="501C89B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maxNrOfTxTEG-ID-1-r17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UE Tx Timing Error Group ID minus 1</w:t>
      </w:r>
    </w:p>
    <w:p w14:paraId="71DBD87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maxNrofDormancyGroups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       </w:t>
      </w:r>
      <w:r w:rsidRPr="003E3B85">
        <w:rPr>
          <w:rFonts w:ascii="Courier New" w:eastAsia="Times New Roman" w:hAnsi="Courier New" w:cs="Courier New"/>
          <w:noProof/>
          <w:color w:val="808080"/>
          <w:sz w:val="16"/>
          <w:lang w:eastAsia="en-GB"/>
        </w:rPr>
        <w:t>--</w:t>
      </w:r>
    </w:p>
    <w:p w14:paraId="1A0B524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等线" w:hAnsi="Courier New" w:cs="Courier New"/>
          <w:noProof/>
          <w:sz w:val="16"/>
          <w:lang w:eastAsia="en-GB"/>
        </w:rPr>
        <w:t>maxNrofPagingSubgroups-r17</w:t>
      </w: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w:t>
      </w:r>
      <w:r w:rsidRPr="003E3B85">
        <w:rPr>
          <w:rFonts w:ascii="Courier New" w:eastAsia="等线" w:hAnsi="Courier New" w:cs="Courier New"/>
          <w:noProof/>
          <w:sz w:val="16"/>
          <w:lang w:eastAsia="en-GB"/>
        </w:rPr>
        <w:t>8</w:t>
      </w: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Maximum number of</w:t>
      </w:r>
      <w:r w:rsidRPr="003E3B85">
        <w:rPr>
          <w:rFonts w:ascii="Courier New" w:eastAsia="等线" w:hAnsi="Courier New" w:cs="Courier New"/>
          <w:noProof/>
          <w:color w:val="808080"/>
          <w:sz w:val="16"/>
          <w:lang w:eastAsia="en-GB"/>
        </w:rPr>
        <w:t xml:space="preserve"> paging subgroups per paging occasion</w:t>
      </w:r>
    </w:p>
    <w:p w14:paraId="3F601E9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maxNrofPUCCH-ResourceGroups-1-r16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       </w:t>
      </w:r>
      <w:r w:rsidRPr="003E3B85">
        <w:rPr>
          <w:rFonts w:ascii="Courier New" w:eastAsia="Times New Roman" w:hAnsi="Courier New" w:cs="Courier New"/>
          <w:noProof/>
          <w:color w:val="808080"/>
          <w:sz w:val="16"/>
          <w:lang w:eastAsia="en-GB"/>
        </w:rPr>
        <w:t>--</w:t>
      </w:r>
    </w:p>
    <w:p w14:paraId="6581AA6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maxNrofServingCellsTCI-r16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serving cells in simultaneousTCI-UpdateList</w:t>
      </w:r>
    </w:p>
    <w:p w14:paraId="3A72B8F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maxNrofTxDC-TwoCarrier-r16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UL Tx DC locations reported by the UE for 2CC uplink CA</w:t>
      </w:r>
    </w:p>
    <w:p w14:paraId="5E2F82A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maxNrofRB-SetGroups-r17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RB set groups</w:t>
      </w:r>
    </w:p>
    <w:p w14:paraId="5FB3F1B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maxNrofRB-Sets-r17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RB sets</w:t>
      </w:r>
    </w:p>
    <w:p w14:paraId="154E0541"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maxNrofEnhType3HARQ-ACK-r17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enhanced type 3 HARQ-ACK codebook</w:t>
      </w:r>
    </w:p>
    <w:p w14:paraId="6D2C526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maxNrofEnhType3HARQ-ACK-1-r17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enhanced type 3 HARQ-ACK codebook minus 1</w:t>
      </w:r>
    </w:p>
    <w:p w14:paraId="5862E1D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maxNrofPRS-ResourcesPerSet-r17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PRS resources for one set</w:t>
      </w:r>
    </w:p>
    <w:p w14:paraId="647E981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maxNrofPRS-ResourcesPerSet-1-r17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Maximum number of PRS resources for one set minus 1</w:t>
      </w:r>
    </w:p>
    <w:p w14:paraId="679DCA4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3B85">
        <w:rPr>
          <w:rFonts w:ascii="Courier New" w:eastAsia="Times New Roman" w:hAnsi="Courier New" w:cs="Courier New"/>
          <w:noProof/>
          <w:sz w:val="16"/>
          <w:lang w:eastAsia="en-GB"/>
        </w:rPr>
        <w:t xml:space="preserve">maxNrofPRS-ResourceOffsetValue-1-r17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511</w:t>
      </w:r>
    </w:p>
    <w:p w14:paraId="2B64EAE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maxNrofGapId-r17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measurement gap ID is FFS</w:t>
      </w:r>
    </w:p>
    <w:p w14:paraId="599501E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maxNrofPreConfigPosGapId-r17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preconfigured positioning measurement gap</w:t>
      </w:r>
    </w:p>
    <w:p w14:paraId="4476CE2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maxNrOfGapPri-r17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gap priority level</w:t>
      </w:r>
    </w:p>
    <w:p w14:paraId="1CCFF38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maxCEFReport-r17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CEF reports by the UE</w:t>
      </w:r>
    </w:p>
    <w:p w14:paraId="70BE6CD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maxNrofMultiplePDSCHs-r17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PDSCHs in PDSCH TDRA list</w:t>
      </w:r>
    </w:p>
    <w:p w14:paraId="5461618B"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maxSliceInfo-r17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NSAGs</w:t>
      </w:r>
    </w:p>
    <w:p w14:paraId="36E8069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maxCellSlice-r17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cells supporting the NSAG</w:t>
      </w:r>
    </w:p>
    <w:p w14:paraId="7E5264D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maxNrofTRS-ResourceSets-r17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TRS resource sets</w:t>
      </w:r>
    </w:p>
    <w:p w14:paraId="39F3619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maxNrofSearchSpaceGroups-1-r17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2       </w:t>
      </w:r>
      <w:r w:rsidRPr="003E3B85">
        <w:rPr>
          <w:rFonts w:ascii="Courier New" w:eastAsia="Times New Roman" w:hAnsi="Courier New" w:cs="Courier New"/>
          <w:noProof/>
          <w:color w:val="808080"/>
          <w:sz w:val="16"/>
          <w:lang w:eastAsia="en-GB"/>
        </w:rPr>
        <w:t>-- Maximum number of search space groups minus 1</w:t>
      </w:r>
    </w:p>
    <w:p w14:paraId="48F40E2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maxNrofRemoteUE-r17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w:t>
      </w:r>
      <w:del w:id="118" w:author="Huawei, HiSilicon" w:date="2022-08-09T18:34:00Z">
        <w:r w:rsidRPr="003E3B85">
          <w:rPr>
            <w:rFonts w:ascii="Courier New" w:eastAsia="Times New Roman" w:hAnsi="Courier New" w:cs="Courier New"/>
            <w:noProof/>
            <w:sz w:val="16"/>
            <w:lang w:eastAsia="en-GB"/>
          </w:rPr>
          <w:delText xml:space="preserve"> ffsUpperLimit</w:delText>
        </w:r>
      </w:del>
      <w:ins w:id="119" w:author="Huawei, HiSilicon" w:date="2022-08-09T18:34:00Z">
        <w:r w:rsidRPr="003E3B85">
          <w:rPr>
            <w:rFonts w:ascii="Courier New" w:eastAsia="Times New Roman" w:hAnsi="Courier New" w:cs="Courier New"/>
            <w:noProof/>
            <w:sz w:val="16"/>
            <w:lang w:eastAsia="en-GB"/>
          </w:rPr>
          <w:t>32</w:t>
        </w:r>
      </w:ins>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xml:space="preserve">-- </w:t>
      </w:r>
      <w:ins w:id="120" w:author="Huawei, HiSilicon" w:date="2022-08-09T18:34:00Z">
        <w:r w:rsidRPr="003E3B85">
          <w:rPr>
            <w:rFonts w:ascii="Courier New" w:eastAsia="Times New Roman" w:hAnsi="Courier New" w:cs="Courier New"/>
            <w:noProof/>
            <w:color w:val="808080"/>
            <w:sz w:val="16"/>
            <w:lang w:eastAsia="en-GB"/>
          </w:rPr>
          <w:t xml:space="preserve">Maximum number of connected </w:t>
        </w:r>
      </w:ins>
      <w:ins w:id="121" w:author="Huawei, HiSilicon" w:date="2022-08-09T18:36:00Z">
        <w:r w:rsidRPr="003E3B85">
          <w:rPr>
            <w:rFonts w:ascii="Courier New" w:eastAsia="Times New Roman" w:hAnsi="Courier New" w:cs="Courier New"/>
            <w:noProof/>
            <w:color w:val="808080"/>
            <w:sz w:val="16"/>
            <w:lang w:eastAsia="en-GB"/>
          </w:rPr>
          <w:t xml:space="preserve">L2 U2N </w:t>
        </w:r>
      </w:ins>
      <w:ins w:id="122" w:author="Huawei, HiSilicon" w:date="2022-08-09T18:34:00Z">
        <w:r w:rsidRPr="003E3B85">
          <w:rPr>
            <w:rFonts w:ascii="Courier New" w:eastAsia="Times New Roman" w:hAnsi="Courier New" w:cs="Courier New"/>
            <w:noProof/>
            <w:color w:val="808080"/>
            <w:sz w:val="16"/>
            <w:lang w:eastAsia="en-GB"/>
          </w:rPr>
          <w:t>Remote UEs</w:t>
        </w:r>
      </w:ins>
      <w:del w:id="123" w:author="Huawei, HiSilicon" w:date="2022-08-09T18:34:00Z">
        <w:r w:rsidRPr="003E3B85">
          <w:rPr>
            <w:rFonts w:ascii="Courier New" w:eastAsia="Times New Roman" w:hAnsi="Courier New" w:cs="Courier New"/>
            <w:noProof/>
            <w:color w:val="808080"/>
            <w:sz w:val="16"/>
            <w:lang w:eastAsia="en-GB"/>
          </w:rPr>
          <w:delText>FFS</w:delText>
        </w:r>
      </w:del>
    </w:p>
    <w:p w14:paraId="55D0241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maxDCI-4-2-Size-r17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140     </w:t>
      </w:r>
      <w:r w:rsidRPr="003E3B85">
        <w:rPr>
          <w:rFonts w:ascii="Courier New" w:eastAsia="Times New Roman" w:hAnsi="Courier New" w:cs="Courier New"/>
          <w:noProof/>
          <w:color w:val="808080"/>
          <w:sz w:val="16"/>
          <w:lang w:eastAsia="en-GB"/>
        </w:rPr>
        <w:t>-- Maximum size of DCI format 4-2</w:t>
      </w:r>
    </w:p>
    <w:p w14:paraId="2D05877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maxFreqMBS-r17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MBS frequencies reported in MBSInterestIndication</w:t>
      </w:r>
    </w:p>
    <w:p w14:paraId="482A6C1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maxNrofDRX-ConfigPTM-r17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 number of DRX configuration for PTM provided in MBS broadcast in a</w:t>
      </w:r>
    </w:p>
    <w:p w14:paraId="1E80BCD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Yu Mincho" w:hAnsi="Courier New" w:cs="Courier New"/>
          <w:noProof/>
          <w:color w:val="808080"/>
          <w:sz w:val="16"/>
          <w:lang w:eastAsia="en-GB"/>
        </w:rPr>
        <w:t>--</w:t>
      </w:r>
      <w:r w:rsidRPr="003E3B85">
        <w:rPr>
          <w:rFonts w:ascii="Courier New" w:eastAsia="Times New Roman" w:hAnsi="Courier New" w:cs="Courier New"/>
          <w:noProof/>
          <w:color w:val="808080"/>
          <w:sz w:val="16"/>
          <w:lang w:eastAsia="en-GB"/>
        </w:rPr>
        <w:t xml:space="preserve"> cell</w:t>
      </w:r>
    </w:p>
    <w:p w14:paraId="4BD956D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maxNrofDRX-ConfigPTM-1-r17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63      </w:t>
      </w:r>
      <w:r w:rsidRPr="003E3B85">
        <w:rPr>
          <w:rFonts w:ascii="Courier New" w:eastAsia="Times New Roman" w:hAnsi="Courier New" w:cs="Courier New"/>
          <w:noProof/>
          <w:color w:val="808080"/>
          <w:sz w:val="16"/>
          <w:lang w:eastAsia="en-GB"/>
        </w:rPr>
        <w:t>-- Max number of DRX configuration for PTM provided in MBS broadcast in a</w:t>
      </w:r>
    </w:p>
    <w:p w14:paraId="6BE4CAD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cell minus 1</w:t>
      </w:r>
    </w:p>
    <w:p w14:paraId="4347AE45"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maxNrofMBS-ServiceListPerUE-r17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services which the UE can include in the  MBS interest</w:t>
      </w:r>
    </w:p>
    <w:p w14:paraId="2FF55E37"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                                                            </w:t>
      </w:r>
      <w:r w:rsidRPr="003E3B85">
        <w:rPr>
          <w:rFonts w:ascii="Courier New" w:eastAsia="Times New Roman" w:hAnsi="Courier New" w:cs="Courier New"/>
          <w:noProof/>
          <w:color w:val="808080"/>
          <w:sz w:val="16"/>
          <w:lang w:eastAsia="en-GB"/>
        </w:rPr>
        <w:t>-- indication</w:t>
      </w:r>
    </w:p>
    <w:p w14:paraId="732C32F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maxNrofMBS-Session-r17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1024    </w:t>
      </w:r>
      <w:r w:rsidRPr="003E3B85">
        <w:rPr>
          <w:rFonts w:ascii="Courier New" w:eastAsia="Times New Roman" w:hAnsi="Courier New" w:cs="Courier New"/>
          <w:noProof/>
          <w:color w:val="808080"/>
          <w:sz w:val="16"/>
          <w:lang w:eastAsia="en-GB"/>
        </w:rPr>
        <w:t>-- Maximum number of MBS sessions provided in MBS broadcast in a cell</w:t>
      </w:r>
    </w:p>
    <w:p w14:paraId="01ABA5B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maxNrofMTCH-SSB-MappingWindow-r17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MTCH to SSB beam mapping pattern</w:t>
      </w:r>
    </w:p>
    <w:p w14:paraId="310126B0"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maxNrofMTCH-SSB-MappingWindow-1-r17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MTCH to SSB beam mapping pattern minus 1</w:t>
      </w:r>
    </w:p>
    <w:p w14:paraId="1435F32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maxNrofMRB-Broadcast-r17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4       </w:t>
      </w:r>
      <w:r w:rsidRPr="003E3B85">
        <w:rPr>
          <w:rFonts w:ascii="Courier New" w:eastAsia="Times New Roman" w:hAnsi="Courier New" w:cs="Courier New"/>
          <w:noProof/>
          <w:color w:val="808080"/>
          <w:sz w:val="16"/>
          <w:lang w:eastAsia="en-GB"/>
        </w:rPr>
        <w:t>-- Maximum number of broadcast MRBs configured for one MBS broadcast service</w:t>
      </w:r>
    </w:p>
    <w:p w14:paraId="74BEC988"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maxNrofPageGroup-r17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paging groups in a paging message</w:t>
      </w:r>
    </w:p>
    <w:p w14:paraId="56464B7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maxNrofPDSCH-ConfigPTM-r17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PDSCH configuration groups for PTM</w:t>
      </w:r>
    </w:p>
    <w:p w14:paraId="61CAAF3C"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maxNrofPDSCH-ConfigPTM-1-r17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PDSCH configuration groups for PTM minus 1</w:t>
      </w:r>
    </w:p>
    <w:p w14:paraId="37B16CC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maxG-RNTI-r17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16      </w:t>
      </w:r>
      <w:r w:rsidRPr="003E3B85">
        <w:rPr>
          <w:rFonts w:ascii="Courier New" w:eastAsia="Times New Roman" w:hAnsi="Courier New" w:cs="Courier New"/>
          <w:noProof/>
          <w:color w:val="808080"/>
          <w:sz w:val="16"/>
          <w:lang w:eastAsia="en-GB"/>
        </w:rPr>
        <w:t>-- Maximum number of G-RNTI that can be configured for a UE.</w:t>
      </w:r>
    </w:p>
    <w:p w14:paraId="2CA81D23"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lastRenderedPageBreak/>
        <w:t xml:space="preserve">maxG-RNTI-1-r17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15      </w:t>
      </w:r>
      <w:r w:rsidRPr="003E3B85">
        <w:rPr>
          <w:rFonts w:ascii="Courier New" w:eastAsia="Times New Roman" w:hAnsi="Courier New" w:cs="Courier New"/>
          <w:noProof/>
          <w:color w:val="808080"/>
          <w:sz w:val="16"/>
          <w:lang w:eastAsia="en-GB"/>
        </w:rPr>
        <w:t>-- Maximum number of G-RNTI that can be configured for a UE minus 1.</w:t>
      </w:r>
    </w:p>
    <w:p w14:paraId="48729CAF"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maxG-CS-RNTI-r17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G-CS-RNTI that can be configured for a UE.</w:t>
      </w:r>
    </w:p>
    <w:p w14:paraId="6FF1BEA9"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maxG-CS-RNTI-1-r17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7       </w:t>
      </w:r>
      <w:r w:rsidRPr="003E3B85">
        <w:rPr>
          <w:rFonts w:ascii="Courier New" w:eastAsia="Times New Roman" w:hAnsi="Courier New" w:cs="Courier New"/>
          <w:noProof/>
          <w:color w:val="808080"/>
          <w:sz w:val="16"/>
          <w:lang w:eastAsia="en-GB"/>
        </w:rPr>
        <w:t>-- Maximum number of G-CS-RNTI that can be configured for a UE minus 1.</w:t>
      </w:r>
    </w:p>
    <w:p w14:paraId="282C587A"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maxMRB-r17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32      </w:t>
      </w:r>
      <w:r w:rsidRPr="003E3B85">
        <w:rPr>
          <w:rFonts w:ascii="Courier New" w:eastAsia="Times New Roman" w:hAnsi="Courier New" w:cs="Courier New"/>
          <w:noProof/>
          <w:color w:val="808080"/>
          <w:sz w:val="16"/>
          <w:lang w:eastAsia="en-GB"/>
        </w:rPr>
        <w:t>-- Maximum number of multicast MRBs (that can be added in MRB-ToAddModLIst)</w:t>
      </w:r>
    </w:p>
    <w:p w14:paraId="484AF632"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maxFSAI-MBS-r17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64      </w:t>
      </w:r>
      <w:r w:rsidRPr="003E3B85">
        <w:rPr>
          <w:rFonts w:ascii="Courier New" w:eastAsia="Times New Roman" w:hAnsi="Courier New" w:cs="Courier New"/>
          <w:noProof/>
          <w:color w:val="808080"/>
          <w:sz w:val="16"/>
          <w:lang w:eastAsia="en-GB"/>
        </w:rPr>
        <w:t>-- Maximum number of MBS frequency selection area identities</w:t>
      </w:r>
    </w:p>
    <w:p w14:paraId="7ED3A6A4"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sz w:val="16"/>
          <w:lang w:eastAsia="en-GB"/>
        </w:rPr>
        <w:t xml:space="preserve">maxNeighCellMBS-r17                     </w:t>
      </w:r>
      <w:r w:rsidRPr="003E3B85">
        <w:rPr>
          <w:rFonts w:ascii="Courier New" w:eastAsia="Times New Roman" w:hAnsi="Courier New" w:cs="Courier New"/>
          <w:noProof/>
          <w:color w:val="993366"/>
          <w:sz w:val="16"/>
          <w:lang w:eastAsia="en-GB"/>
        </w:rPr>
        <w:t>INTEGER</w:t>
      </w:r>
      <w:r w:rsidRPr="003E3B85">
        <w:rPr>
          <w:rFonts w:ascii="Courier New" w:eastAsia="Times New Roman" w:hAnsi="Courier New" w:cs="Courier New"/>
          <w:noProof/>
          <w:sz w:val="16"/>
          <w:lang w:eastAsia="en-GB"/>
        </w:rPr>
        <w:t xml:space="preserve"> ::= 8       </w:t>
      </w:r>
      <w:r w:rsidRPr="003E3B85">
        <w:rPr>
          <w:rFonts w:ascii="Courier New" w:eastAsia="Times New Roman" w:hAnsi="Courier New" w:cs="Courier New"/>
          <w:noProof/>
          <w:color w:val="808080"/>
          <w:sz w:val="16"/>
          <w:lang w:eastAsia="en-GB"/>
        </w:rPr>
        <w:t>-- Maximum number of MBS broadcast neighbour cells</w:t>
      </w:r>
    </w:p>
    <w:p w14:paraId="18ACD08D"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C96526" w14:textId="77777777" w:rsidR="003E3B85" w:rsidRPr="003E3B85" w:rsidRDefault="003E3B85" w:rsidP="003E3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E3B85">
        <w:rPr>
          <w:rFonts w:ascii="Courier New" w:eastAsia="Times New Roman" w:hAnsi="Courier New" w:cs="Courier New"/>
          <w:noProof/>
          <w:color w:val="808080"/>
          <w:sz w:val="16"/>
          <w:lang w:eastAsia="en-GB"/>
        </w:rPr>
        <w:t>-- TAG-MULTIPLICITY-AND-TYPE-CONSTRAINT-DEFINITIONS-STOP</w:t>
      </w:r>
    </w:p>
    <w:p w14:paraId="17BE9F9B" w14:textId="77777777" w:rsidR="003926F0" w:rsidRDefault="003926F0" w:rsidP="003926F0">
      <w:pPr>
        <w:rPr>
          <w:noProof/>
        </w:rPr>
      </w:pPr>
    </w:p>
    <w:p w14:paraId="2C94EAD9" w14:textId="77777777" w:rsidR="003926F0" w:rsidRDefault="003926F0" w:rsidP="003926F0">
      <w:pPr>
        <w:rPr>
          <w:noProof/>
        </w:rPr>
      </w:pPr>
    </w:p>
    <w:p w14:paraId="4E99E583" w14:textId="77777777" w:rsidR="003926F0" w:rsidRDefault="003926F0">
      <w:pPr>
        <w:rPr>
          <w:noProof/>
        </w:rPr>
      </w:pPr>
    </w:p>
    <w:p w14:paraId="0106A8FD" w14:textId="77777777" w:rsidR="003926F0" w:rsidRDefault="003926F0">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3926F0" w:rsidRPr="0042338C" w14:paraId="2B09AD3B" w14:textId="77777777" w:rsidTr="003E3B85">
        <w:tc>
          <w:tcPr>
            <w:tcW w:w="14312" w:type="dxa"/>
            <w:shd w:val="clear" w:color="auto" w:fill="FDE9D9"/>
            <w:vAlign w:val="center"/>
          </w:tcPr>
          <w:p w14:paraId="08B1E0CC" w14:textId="3B646A64" w:rsidR="003926F0" w:rsidRPr="0042338C" w:rsidRDefault="003926F0" w:rsidP="0042392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Pr>
                <w:color w:val="FF0000"/>
                <w:sz w:val="28"/>
                <w:szCs w:val="28"/>
                <w:lang w:eastAsia="zh-CN"/>
              </w:rPr>
              <w:t>S</w:t>
            </w:r>
          </w:p>
        </w:tc>
      </w:tr>
    </w:tbl>
    <w:p w14:paraId="2D476FF9" w14:textId="77777777" w:rsidR="003926F0" w:rsidRDefault="003926F0" w:rsidP="003926F0">
      <w:pPr>
        <w:rPr>
          <w:noProof/>
        </w:rPr>
      </w:pPr>
    </w:p>
    <w:p w14:paraId="778D8F94" w14:textId="77777777" w:rsidR="003926F0" w:rsidRDefault="003926F0">
      <w:pPr>
        <w:rPr>
          <w:noProof/>
        </w:rPr>
      </w:pPr>
    </w:p>
    <w:sectPr w:rsidR="003926F0" w:rsidSect="004239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36EF7" w14:textId="77777777" w:rsidR="001B2509" w:rsidRDefault="001B2509">
      <w:r>
        <w:separator/>
      </w:r>
    </w:p>
  </w:endnote>
  <w:endnote w:type="continuationSeparator" w:id="0">
    <w:p w14:paraId="1CAD1B86" w14:textId="77777777" w:rsidR="001B2509" w:rsidRDefault="001B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CCAFA" w14:textId="77777777" w:rsidR="001B2509" w:rsidRDefault="001B2509">
      <w:r>
        <w:separator/>
      </w:r>
    </w:p>
  </w:footnote>
  <w:footnote w:type="continuationSeparator" w:id="0">
    <w:p w14:paraId="3D3D6D88" w14:textId="77777777" w:rsidR="001B2509" w:rsidRDefault="001B2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74CA" w:rsidRDefault="00DF7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74CA" w:rsidRDefault="00DF74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74CA" w:rsidRDefault="00DF74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74CA" w:rsidRDefault="00DF74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62C8224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AEE8B5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FFCF4A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8D8BC5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B888C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6700BF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104E5B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15"/>
  </w:num>
  <w:num w:numId="4">
    <w:abstractNumId w:val="9"/>
  </w:num>
  <w:num w:numId="5">
    <w:abstractNumId w:val="14"/>
  </w:num>
  <w:num w:numId="6">
    <w:abstractNumId w:val="11"/>
  </w:num>
  <w:num w:numId="7">
    <w:abstractNumId w:val="20"/>
  </w:num>
  <w:num w:numId="8">
    <w:abstractNumId w:val="22"/>
  </w:num>
  <w:num w:numId="9">
    <w:abstractNumId w:val="0"/>
    <w:lvlOverride w:ilvl="0">
      <w:startOverride w:val="1"/>
    </w:lvlOverride>
  </w:num>
  <w:num w:numId="10">
    <w:abstractNumId w:val="21"/>
  </w:num>
  <w:num w:numId="11">
    <w:abstractNumId w:val="18"/>
  </w:num>
  <w:num w:numId="12">
    <w:abstractNumId w:val="19"/>
  </w:num>
  <w:num w:numId="13">
    <w:abstractNumId w:val="16"/>
  </w:num>
  <w:num w:numId="14">
    <w:abstractNumId w:val="17"/>
  </w:num>
  <w:num w:numId="15">
    <w:abstractNumId w:val="13"/>
  </w:num>
  <w:num w:numId="16">
    <w:abstractNumId w:val="10"/>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906"/>
    <w:rsid w:val="000A6394"/>
    <w:rsid w:val="000B7FED"/>
    <w:rsid w:val="000C038A"/>
    <w:rsid w:val="000C6598"/>
    <w:rsid w:val="000D44B3"/>
    <w:rsid w:val="00133743"/>
    <w:rsid w:val="00145D43"/>
    <w:rsid w:val="00180B4F"/>
    <w:rsid w:val="00192C46"/>
    <w:rsid w:val="001A08B3"/>
    <w:rsid w:val="001A7B60"/>
    <w:rsid w:val="001B2509"/>
    <w:rsid w:val="001B52F0"/>
    <w:rsid w:val="001B74B6"/>
    <w:rsid w:val="001B7A65"/>
    <w:rsid w:val="001E41F3"/>
    <w:rsid w:val="0026004D"/>
    <w:rsid w:val="00262779"/>
    <w:rsid w:val="002640DD"/>
    <w:rsid w:val="0026715F"/>
    <w:rsid w:val="00271A4F"/>
    <w:rsid w:val="00275D12"/>
    <w:rsid w:val="00284FEB"/>
    <w:rsid w:val="002860C4"/>
    <w:rsid w:val="0029138F"/>
    <w:rsid w:val="002B5741"/>
    <w:rsid w:val="002D1627"/>
    <w:rsid w:val="002D3500"/>
    <w:rsid w:val="002E472E"/>
    <w:rsid w:val="00305409"/>
    <w:rsid w:val="003609EF"/>
    <w:rsid w:val="0036231A"/>
    <w:rsid w:val="00374DD4"/>
    <w:rsid w:val="003926F0"/>
    <w:rsid w:val="003A21B5"/>
    <w:rsid w:val="003E1A36"/>
    <w:rsid w:val="003E3B85"/>
    <w:rsid w:val="003F4B00"/>
    <w:rsid w:val="00410371"/>
    <w:rsid w:val="00417F1B"/>
    <w:rsid w:val="0042392B"/>
    <w:rsid w:val="004242F1"/>
    <w:rsid w:val="004B75B7"/>
    <w:rsid w:val="005141D9"/>
    <w:rsid w:val="0051580D"/>
    <w:rsid w:val="00547111"/>
    <w:rsid w:val="0056586C"/>
    <w:rsid w:val="005836DB"/>
    <w:rsid w:val="00592D74"/>
    <w:rsid w:val="005A1B14"/>
    <w:rsid w:val="005C0D1C"/>
    <w:rsid w:val="005C5CB8"/>
    <w:rsid w:val="005E2C44"/>
    <w:rsid w:val="00602119"/>
    <w:rsid w:val="00621188"/>
    <w:rsid w:val="006257ED"/>
    <w:rsid w:val="00653DE4"/>
    <w:rsid w:val="00660268"/>
    <w:rsid w:val="00665C47"/>
    <w:rsid w:val="00695808"/>
    <w:rsid w:val="006A2D45"/>
    <w:rsid w:val="006B46FB"/>
    <w:rsid w:val="006E21FB"/>
    <w:rsid w:val="0072278D"/>
    <w:rsid w:val="007468C4"/>
    <w:rsid w:val="00792342"/>
    <w:rsid w:val="007977A8"/>
    <w:rsid w:val="007A707F"/>
    <w:rsid w:val="007B512A"/>
    <w:rsid w:val="007C2097"/>
    <w:rsid w:val="007D6A07"/>
    <w:rsid w:val="007F49AD"/>
    <w:rsid w:val="007F7259"/>
    <w:rsid w:val="008040A8"/>
    <w:rsid w:val="008079D2"/>
    <w:rsid w:val="008279FA"/>
    <w:rsid w:val="008626E7"/>
    <w:rsid w:val="00870EE7"/>
    <w:rsid w:val="008863B9"/>
    <w:rsid w:val="008A45A6"/>
    <w:rsid w:val="008D3CCC"/>
    <w:rsid w:val="008E4B5E"/>
    <w:rsid w:val="008F3789"/>
    <w:rsid w:val="008F686C"/>
    <w:rsid w:val="009148DE"/>
    <w:rsid w:val="00941E30"/>
    <w:rsid w:val="009777D9"/>
    <w:rsid w:val="00991B88"/>
    <w:rsid w:val="00997C9A"/>
    <w:rsid w:val="009A10A9"/>
    <w:rsid w:val="009A5753"/>
    <w:rsid w:val="009A579D"/>
    <w:rsid w:val="009E2E13"/>
    <w:rsid w:val="009E3297"/>
    <w:rsid w:val="009F20AB"/>
    <w:rsid w:val="009F734F"/>
    <w:rsid w:val="00A01BB3"/>
    <w:rsid w:val="00A127D0"/>
    <w:rsid w:val="00A2302D"/>
    <w:rsid w:val="00A246B6"/>
    <w:rsid w:val="00A47E70"/>
    <w:rsid w:val="00A50CF0"/>
    <w:rsid w:val="00A5487F"/>
    <w:rsid w:val="00A7671C"/>
    <w:rsid w:val="00AA2CBC"/>
    <w:rsid w:val="00AC36AA"/>
    <w:rsid w:val="00AC48B9"/>
    <w:rsid w:val="00AC5820"/>
    <w:rsid w:val="00AD1CD8"/>
    <w:rsid w:val="00B00D0B"/>
    <w:rsid w:val="00B066E6"/>
    <w:rsid w:val="00B142AB"/>
    <w:rsid w:val="00B258BB"/>
    <w:rsid w:val="00B67B97"/>
    <w:rsid w:val="00B968C8"/>
    <w:rsid w:val="00BA3EC5"/>
    <w:rsid w:val="00BA51D9"/>
    <w:rsid w:val="00BB5DFC"/>
    <w:rsid w:val="00BD279D"/>
    <w:rsid w:val="00BD6BB8"/>
    <w:rsid w:val="00BE05B0"/>
    <w:rsid w:val="00BF0055"/>
    <w:rsid w:val="00C060D3"/>
    <w:rsid w:val="00C55785"/>
    <w:rsid w:val="00C66BA2"/>
    <w:rsid w:val="00C870F6"/>
    <w:rsid w:val="00C95985"/>
    <w:rsid w:val="00C977E2"/>
    <w:rsid w:val="00CB7681"/>
    <w:rsid w:val="00CC5026"/>
    <w:rsid w:val="00CC68D0"/>
    <w:rsid w:val="00D03F9A"/>
    <w:rsid w:val="00D06D51"/>
    <w:rsid w:val="00D24991"/>
    <w:rsid w:val="00D26CE8"/>
    <w:rsid w:val="00D3664D"/>
    <w:rsid w:val="00D50255"/>
    <w:rsid w:val="00D66520"/>
    <w:rsid w:val="00D84AE9"/>
    <w:rsid w:val="00DA27EB"/>
    <w:rsid w:val="00DE34CF"/>
    <w:rsid w:val="00DF74CA"/>
    <w:rsid w:val="00E02720"/>
    <w:rsid w:val="00E13F3D"/>
    <w:rsid w:val="00E2485F"/>
    <w:rsid w:val="00E34898"/>
    <w:rsid w:val="00E65724"/>
    <w:rsid w:val="00E860A1"/>
    <w:rsid w:val="00EB09B7"/>
    <w:rsid w:val="00EE7D7C"/>
    <w:rsid w:val="00F25D98"/>
    <w:rsid w:val="00F300FB"/>
    <w:rsid w:val="00FB6386"/>
    <w:rsid w:val="00FD692E"/>
    <w:rsid w:val="00FE57A8"/>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semiHidden/>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E2E13"/>
    <w:rPr>
      <w:rFonts w:ascii="Arial" w:hAnsi="Arial"/>
      <w:lang w:val="en-GB" w:eastAsia="en-US"/>
    </w:rPr>
  </w:style>
  <w:style w:type="character" w:customStyle="1" w:styleId="1Char">
    <w:name w:val="标题 1 Char"/>
    <w:basedOn w:val="a0"/>
    <w:link w:val="1"/>
    <w:rsid w:val="00AC48B9"/>
    <w:rPr>
      <w:rFonts w:ascii="Arial" w:hAnsi="Arial"/>
      <w:sz w:val="36"/>
      <w:lang w:val="en-GB" w:eastAsia="en-US"/>
    </w:rPr>
  </w:style>
  <w:style w:type="character" w:customStyle="1" w:styleId="2Char">
    <w:name w:val="标题 2 Char"/>
    <w:basedOn w:val="a0"/>
    <w:link w:val="2"/>
    <w:rsid w:val="00AC48B9"/>
    <w:rPr>
      <w:rFonts w:ascii="Arial" w:hAnsi="Arial"/>
      <w:sz w:val="32"/>
      <w:lang w:val="en-GB" w:eastAsia="en-US"/>
    </w:rPr>
  </w:style>
  <w:style w:type="character" w:customStyle="1" w:styleId="3Char">
    <w:name w:val="标题 3 Char"/>
    <w:basedOn w:val="a0"/>
    <w:link w:val="3"/>
    <w:qFormat/>
    <w:rsid w:val="00AC48B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AC48B9"/>
    <w:rPr>
      <w:rFonts w:ascii="Arial" w:hAnsi="Arial"/>
      <w:sz w:val="24"/>
      <w:lang w:val="en-GB" w:eastAsia="en-US"/>
    </w:rPr>
  </w:style>
  <w:style w:type="character" w:customStyle="1" w:styleId="5Char">
    <w:name w:val="标题 5 Char"/>
    <w:basedOn w:val="a0"/>
    <w:link w:val="5"/>
    <w:qFormat/>
    <w:rsid w:val="00AC48B9"/>
    <w:rPr>
      <w:rFonts w:ascii="Arial" w:hAnsi="Arial"/>
      <w:sz w:val="22"/>
      <w:lang w:val="en-GB" w:eastAsia="en-US"/>
    </w:rPr>
  </w:style>
  <w:style w:type="character" w:customStyle="1" w:styleId="6Char">
    <w:name w:val="标题 6 Char"/>
    <w:basedOn w:val="a0"/>
    <w:link w:val="6"/>
    <w:qFormat/>
    <w:rsid w:val="00AC48B9"/>
    <w:rPr>
      <w:rFonts w:ascii="Arial" w:hAnsi="Arial"/>
      <w:lang w:val="en-GB" w:eastAsia="en-US"/>
    </w:rPr>
  </w:style>
  <w:style w:type="character" w:customStyle="1" w:styleId="7Char">
    <w:name w:val="标题 7 Char"/>
    <w:basedOn w:val="a0"/>
    <w:link w:val="7"/>
    <w:rsid w:val="00AC48B9"/>
    <w:rPr>
      <w:rFonts w:ascii="Arial" w:hAnsi="Arial"/>
      <w:lang w:val="en-GB" w:eastAsia="en-US"/>
    </w:rPr>
  </w:style>
  <w:style w:type="character" w:customStyle="1" w:styleId="8Char">
    <w:name w:val="标题 8 Char"/>
    <w:basedOn w:val="a0"/>
    <w:link w:val="8"/>
    <w:rsid w:val="00AC48B9"/>
    <w:rPr>
      <w:rFonts w:ascii="Arial" w:hAnsi="Arial"/>
      <w:sz w:val="36"/>
      <w:lang w:val="en-GB" w:eastAsia="en-US"/>
    </w:rPr>
  </w:style>
  <w:style w:type="character" w:customStyle="1" w:styleId="9Char">
    <w:name w:val="标题 9 Char"/>
    <w:basedOn w:val="a0"/>
    <w:link w:val="9"/>
    <w:rsid w:val="00AC48B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AC48B9"/>
    <w:rPr>
      <w:rFonts w:ascii="Arial" w:hAnsi="Arial"/>
      <w:b/>
      <w:noProof/>
      <w:sz w:val="18"/>
      <w:lang w:val="en-GB" w:eastAsia="en-US"/>
    </w:rPr>
  </w:style>
  <w:style w:type="character" w:customStyle="1" w:styleId="Char0">
    <w:name w:val="脚注文本 Char"/>
    <w:basedOn w:val="a0"/>
    <w:link w:val="a6"/>
    <w:rsid w:val="00AC48B9"/>
    <w:rPr>
      <w:rFonts w:ascii="Times New Roman" w:hAnsi="Times New Roman"/>
      <w:sz w:val="16"/>
      <w:lang w:val="en-GB" w:eastAsia="en-US"/>
    </w:rPr>
  </w:style>
  <w:style w:type="character" w:customStyle="1" w:styleId="TALCar">
    <w:name w:val="TAL Car"/>
    <w:link w:val="TAL"/>
    <w:qFormat/>
    <w:rsid w:val="00AC48B9"/>
    <w:rPr>
      <w:rFonts w:ascii="Arial" w:hAnsi="Arial"/>
      <w:sz w:val="18"/>
      <w:lang w:val="en-GB" w:eastAsia="en-US"/>
    </w:rPr>
  </w:style>
  <w:style w:type="character" w:customStyle="1" w:styleId="TAHCar">
    <w:name w:val="TAH Car"/>
    <w:link w:val="TAH"/>
    <w:qFormat/>
    <w:locked/>
    <w:rsid w:val="00AC48B9"/>
    <w:rPr>
      <w:rFonts w:ascii="Arial" w:hAnsi="Arial"/>
      <w:b/>
      <w:sz w:val="18"/>
      <w:lang w:val="en-GB" w:eastAsia="en-US"/>
    </w:rPr>
  </w:style>
  <w:style w:type="character" w:customStyle="1" w:styleId="THChar">
    <w:name w:val="TH Char"/>
    <w:link w:val="TH"/>
    <w:qFormat/>
    <w:rsid w:val="00AC48B9"/>
    <w:rPr>
      <w:rFonts w:ascii="Arial" w:hAnsi="Arial"/>
      <w:b/>
      <w:lang w:val="en-GB" w:eastAsia="en-US"/>
    </w:rPr>
  </w:style>
  <w:style w:type="character" w:customStyle="1" w:styleId="TFChar">
    <w:name w:val="TF Char"/>
    <w:link w:val="TF"/>
    <w:qFormat/>
    <w:rsid w:val="00AC48B9"/>
    <w:rPr>
      <w:rFonts w:ascii="Arial" w:hAnsi="Arial"/>
      <w:b/>
      <w:lang w:val="en-GB" w:eastAsia="en-US"/>
    </w:rPr>
  </w:style>
  <w:style w:type="character" w:customStyle="1" w:styleId="NOChar">
    <w:name w:val="NO Char"/>
    <w:link w:val="NO"/>
    <w:qFormat/>
    <w:rsid w:val="00AC48B9"/>
    <w:rPr>
      <w:rFonts w:ascii="Times New Roman" w:hAnsi="Times New Roman"/>
      <w:lang w:val="en-GB" w:eastAsia="en-US"/>
    </w:rPr>
  </w:style>
  <w:style w:type="character" w:customStyle="1" w:styleId="PLChar">
    <w:name w:val="PL Char"/>
    <w:link w:val="PL"/>
    <w:qFormat/>
    <w:rsid w:val="00AC48B9"/>
    <w:rPr>
      <w:rFonts w:ascii="Courier New" w:hAnsi="Courier New"/>
      <w:noProof/>
      <w:sz w:val="16"/>
      <w:lang w:val="en-GB" w:eastAsia="en-US"/>
    </w:rPr>
  </w:style>
  <w:style w:type="character" w:customStyle="1" w:styleId="EditorsNoteChar">
    <w:name w:val="Editor's Note Char"/>
    <w:aliases w:val="EN Char"/>
    <w:link w:val="EditorsNote"/>
    <w:qFormat/>
    <w:rsid w:val="00AC48B9"/>
    <w:rPr>
      <w:rFonts w:ascii="Times New Roman" w:hAnsi="Times New Roman"/>
      <w:color w:val="FF0000"/>
      <w:lang w:val="en-GB" w:eastAsia="en-US"/>
    </w:rPr>
  </w:style>
  <w:style w:type="character" w:customStyle="1" w:styleId="B1Char1">
    <w:name w:val="B1 Char1"/>
    <w:link w:val="B1"/>
    <w:qFormat/>
    <w:rsid w:val="00AC48B9"/>
    <w:rPr>
      <w:rFonts w:ascii="Times New Roman" w:hAnsi="Times New Roman"/>
      <w:lang w:val="en-GB" w:eastAsia="en-US"/>
    </w:rPr>
  </w:style>
  <w:style w:type="character" w:customStyle="1" w:styleId="B2Char">
    <w:name w:val="B2 Char"/>
    <w:link w:val="B2"/>
    <w:qFormat/>
    <w:rsid w:val="00AC48B9"/>
    <w:rPr>
      <w:rFonts w:ascii="Times New Roman" w:hAnsi="Times New Roman"/>
      <w:lang w:val="en-GB" w:eastAsia="en-US"/>
    </w:rPr>
  </w:style>
  <w:style w:type="character" w:customStyle="1" w:styleId="B3Char2">
    <w:name w:val="B3 Char2"/>
    <w:link w:val="B3"/>
    <w:qFormat/>
    <w:rsid w:val="00AC48B9"/>
    <w:rPr>
      <w:rFonts w:ascii="Times New Roman" w:hAnsi="Times New Roman"/>
      <w:lang w:val="en-GB" w:eastAsia="en-US"/>
    </w:rPr>
  </w:style>
  <w:style w:type="character" w:customStyle="1" w:styleId="B4Char">
    <w:name w:val="B4 Char"/>
    <w:link w:val="B4"/>
    <w:qFormat/>
    <w:rsid w:val="00AC48B9"/>
    <w:rPr>
      <w:rFonts w:ascii="Times New Roman" w:hAnsi="Times New Roman"/>
      <w:lang w:val="en-GB" w:eastAsia="en-US"/>
    </w:rPr>
  </w:style>
  <w:style w:type="character" w:customStyle="1" w:styleId="B5Char">
    <w:name w:val="B5 Char"/>
    <w:link w:val="B5"/>
    <w:qFormat/>
    <w:rsid w:val="00AC48B9"/>
    <w:rPr>
      <w:rFonts w:ascii="Times New Roman" w:hAnsi="Times New Roman"/>
      <w:lang w:val="en-GB" w:eastAsia="en-US"/>
    </w:rPr>
  </w:style>
  <w:style w:type="character" w:customStyle="1" w:styleId="Char1">
    <w:name w:val="页脚 Char"/>
    <w:basedOn w:val="a0"/>
    <w:link w:val="a9"/>
    <w:qFormat/>
    <w:rsid w:val="00AC48B9"/>
    <w:rPr>
      <w:rFonts w:ascii="Arial" w:hAnsi="Arial"/>
      <w:b/>
      <w:i/>
      <w:noProof/>
      <w:sz w:val="18"/>
      <w:lang w:val="en-GB" w:eastAsia="en-US"/>
    </w:rPr>
  </w:style>
  <w:style w:type="paragraph" w:customStyle="1" w:styleId="B8">
    <w:name w:val="B8"/>
    <w:basedOn w:val="B7"/>
    <w:link w:val="B8Char"/>
    <w:qFormat/>
    <w:rsid w:val="00AC48B9"/>
    <w:pPr>
      <w:ind w:left="2552"/>
    </w:pPr>
    <w:rPr>
      <w:lang w:val="x-none" w:eastAsia="x-none"/>
    </w:rPr>
  </w:style>
  <w:style w:type="paragraph" w:customStyle="1" w:styleId="B7">
    <w:name w:val="B7"/>
    <w:basedOn w:val="B6"/>
    <w:link w:val="B7Char"/>
    <w:qFormat/>
    <w:rsid w:val="00AC48B9"/>
    <w:pPr>
      <w:ind w:left="2269"/>
    </w:pPr>
  </w:style>
  <w:style w:type="paragraph" w:customStyle="1" w:styleId="B6">
    <w:name w:val="B6"/>
    <w:basedOn w:val="B5"/>
    <w:link w:val="B6Char"/>
    <w:qFormat/>
    <w:rsid w:val="00AC48B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48B9"/>
    <w:rPr>
      <w:rFonts w:ascii="Times New Roman" w:eastAsia="MS Mincho" w:hAnsi="Times New Roman"/>
      <w:lang w:val="en-GB" w:eastAsia="ja-JP"/>
    </w:rPr>
  </w:style>
  <w:style w:type="character" w:customStyle="1" w:styleId="B7Char">
    <w:name w:val="B7 Char"/>
    <w:link w:val="B7"/>
    <w:qFormat/>
    <w:rsid w:val="00AC48B9"/>
    <w:rPr>
      <w:rFonts w:ascii="Times New Roman" w:eastAsia="MS Mincho" w:hAnsi="Times New Roman"/>
      <w:lang w:val="en-GB" w:eastAsia="ja-JP"/>
    </w:rPr>
  </w:style>
  <w:style w:type="character" w:customStyle="1" w:styleId="B8Char">
    <w:name w:val="B8 Char"/>
    <w:link w:val="B8"/>
    <w:rsid w:val="00AC48B9"/>
    <w:rPr>
      <w:rFonts w:ascii="Times New Roman" w:eastAsia="MS Mincho" w:hAnsi="Times New Roman"/>
      <w:lang w:val="x-none" w:eastAsia="x-none"/>
    </w:rPr>
  </w:style>
  <w:style w:type="character" w:customStyle="1" w:styleId="Char3">
    <w:name w:val="批注框文本 Char"/>
    <w:basedOn w:val="a0"/>
    <w:link w:val="ae"/>
    <w:semiHidden/>
    <w:rsid w:val="00AC48B9"/>
    <w:rPr>
      <w:rFonts w:ascii="Tahoma" w:hAnsi="Tahoma" w:cs="Tahoma"/>
      <w:sz w:val="16"/>
      <w:szCs w:val="16"/>
      <w:lang w:val="en-GB" w:eastAsia="en-US"/>
    </w:rPr>
  </w:style>
  <w:style w:type="paragraph" w:styleId="af1">
    <w:name w:val="Revision"/>
    <w:hidden/>
    <w:uiPriority w:val="99"/>
    <w:semiHidden/>
    <w:qFormat/>
    <w:rsid w:val="00AC48B9"/>
    <w:rPr>
      <w:rFonts w:ascii="Times New Roman" w:eastAsia="MS Mincho" w:hAnsi="Times New Roman"/>
      <w:lang w:val="en-GB" w:eastAsia="en-US"/>
    </w:rPr>
  </w:style>
  <w:style w:type="character" w:customStyle="1" w:styleId="EXChar">
    <w:name w:val="EX Char"/>
    <w:link w:val="EX"/>
    <w:qFormat/>
    <w:locked/>
    <w:rsid w:val="00AC48B9"/>
    <w:rPr>
      <w:rFonts w:ascii="Times New Roman" w:hAnsi="Times New Roman"/>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C48B9"/>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AC48B9"/>
    <w:rPr>
      <w:rFonts w:ascii="Times New Roman" w:eastAsia="Times New Roman" w:hAnsi="Times New Roman"/>
      <w:lang w:val="en-GB" w:eastAsia="en-US"/>
    </w:rPr>
  </w:style>
  <w:style w:type="character" w:customStyle="1" w:styleId="B1Zchn">
    <w:name w:val="B1 Zchn"/>
    <w:rsid w:val="00AC48B9"/>
    <w:rPr>
      <w:rFonts w:ascii="Times New Roman" w:hAnsi="Times New Roman"/>
      <w:lang w:val="en-GB" w:eastAsia="en-US"/>
    </w:rPr>
  </w:style>
  <w:style w:type="character" w:customStyle="1" w:styleId="B1Char">
    <w:name w:val="B1 Char"/>
    <w:qFormat/>
    <w:locked/>
    <w:rsid w:val="00AC48B9"/>
    <w:rPr>
      <w:rFonts w:ascii="Times New Roman" w:hAnsi="Times New Roman"/>
      <w:lang w:val="en-GB" w:eastAsia="en-US"/>
    </w:rPr>
  </w:style>
  <w:style w:type="character" w:customStyle="1" w:styleId="TALChar">
    <w:name w:val="TAL Char"/>
    <w:qFormat/>
    <w:locked/>
    <w:rsid w:val="00AC48B9"/>
    <w:rPr>
      <w:rFonts w:ascii="Arial" w:hAnsi="Arial"/>
      <w:sz w:val="18"/>
      <w:lang w:val="en-GB" w:eastAsia="en-US"/>
    </w:rPr>
  </w:style>
  <w:style w:type="character" w:customStyle="1" w:styleId="B3Char">
    <w:name w:val="B3 Char"/>
    <w:rsid w:val="00AC48B9"/>
    <w:rPr>
      <w:rFonts w:ascii="Times New Roman" w:hAnsi="Times New Roman"/>
      <w:lang w:val="en-GB" w:eastAsia="en-US"/>
    </w:rPr>
  </w:style>
  <w:style w:type="character" w:customStyle="1" w:styleId="Char2">
    <w:name w:val="批注文字 Char"/>
    <w:basedOn w:val="a0"/>
    <w:link w:val="ac"/>
    <w:uiPriority w:val="99"/>
    <w:qFormat/>
    <w:rsid w:val="00AC48B9"/>
    <w:rPr>
      <w:rFonts w:ascii="Times New Roman" w:hAnsi="Times New Roman"/>
      <w:lang w:val="en-GB" w:eastAsia="en-US"/>
    </w:rPr>
  </w:style>
  <w:style w:type="character" w:customStyle="1" w:styleId="Char4">
    <w:name w:val="批注主题 Char"/>
    <w:basedOn w:val="Char2"/>
    <w:link w:val="af"/>
    <w:semiHidden/>
    <w:rsid w:val="00AC48B9"/>
    <w:rPr>
      <w:rFonts w:ascii="Times New Roman" w:hAnsi="Times New Roman"/>
      <w:b/>
      <w:bCs/>
      <w:lang w:val="en-GB" w:eastAsia="en-US"/>
    </w:rPr>
  </w:style>
  <w:style w:type="numbering" w:customStyle="1" w:styleId="12">
    <w:name w:val="无列表1"/>
    <w:next w:val="a2"/>
    <w:uiPriority w:val="99"/>
    <w:semiHidden/>
    <w:unhideWhenUsed/>
    <w:rsid w:val="003E3B85"/>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E3B85"/>
    <w:rPr>
      <w:rFonts w:ascii="Calibri Light" w:eastAsia="等线 Light" w:hAnsi="Calibri Light" w:cs="Times New Roman"/>
      <w:i/>
      <w:iCs/>
      <w:color w:val="2F5496"/>
      <w:lang w:val="en-GB" w:eastAsia="ja-JP"/>
    </w:rPr>
  </w:style>
  <w:style w:type="paragraph" w:styleId="af3">
    <w:name w:val="Normal (Web)"/>
    <w:basedOn w:val="a"/>
    <w:semiHidden/>
    <w:unhideWhenUsed/>
    <w:qFormat/>
    <w:rsid w:val="003E3B85"/>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E3B85"/>
    <w:rPr>
      <w:rFonts w:ascii="Times New Roman" w:eastAsia="Times New Roman" w:hAnsi="Times New Roman"/>
      <w:lang w:val="en-GB" w:eastAsia="ja-JP"/>
    </w:rPr>
  </w:style>
  <w:style w:type="paragraph" w:styleId="af4">
    <w:name w:val="Body Text"/>
    <w:basedOn w:val="a"/>
    <w:link w:val="Char6"/>
    <w:semiHidden/>
    <w:unhideWhenUsed/>
    <w:qFormat/>
    <w:rsid w:val="003E3B85"/>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semiHidden/>
    <w:rsid w:val="003E3B85"/>
    <w:rPr>
      <w:rFonts w:ascii="Times New Roman" w:eastAsia="Times New Roman" w:hAnsi="Times New Roman"/>
      <w:lang w:val="en-GB" w:eastAsia="ja-JP"/>
    </w:rPr>
  </w:style>
  <w:style w:type="paragraph" w:styleId="af5">
    <w:name w:val="Plain Text"/>
    <w:basedOn w:val="a"/>
    <w:link w:val="Char7"/>
    <w:uiPriority w:val="99"/>
    <w:semiHidden/>
    <w:unhideWhenUsed/>
    <w:qFormat/>
    <w:rsid w:val="003E3B85"/>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semiHidden/>
    <w:rsid w:val="003E3B85"/>
    <w:rPr>
      <w:rFonts w:ascii="Courier New" w:eastAsia="Calibri" w:hAnsi="Courier New"/>
      <w:sz w:val="22"/>
      <w:szCs w:val="22"/>
      <w:lang w:val="nb-NO" w:eastAsia="en-US"/>
    </w:rPr>
  </w:style>
  <w:style w:type="character" w:customStyle="1" w:styleId="TACChar">
    <w:name w:val="TAC Char"/>
    <w:link w:val="TAC"/>
    <w:qFormat/>
    <w:locked/>
    <w:rsid w:val="003E3B85"/>
    <w:rPr>
      <w:rFonts w:ascii="Arial" w:hAnsi="Arial"/>
      <w:sz w:val="18"/>
      <w:lang w:val="en-GB" w:eastAsia="en-US"/>
    </w:rPr>
  </w:style>
  <w:style w:type="paragraph" w:customStyle="1" w:styleId="Revision1">
    <w:name w:val="Revision1"/>
    <w:uiPriority w:val="99"/>
    <w:semiHidden/>
    <w:qFormat/>
    <w:rsid w:val="003E3B85"/>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3E3B85"/>
    <w:pPr>
      <w:ind w:left="2836"/>
      <w:textAlignment w:val="auto"/>
    </w:pPr>
    <w:rPr>
      <w:rFonts w:eastAsia="Times New Roman"/>
      <w:lang w:val="en-US" w:eastAsia="ja-JP"/>
    </w:rPr>
  </w:style>
  <w:style w:type="character" w:customStyle="1" w:styleId="B10Char">
    <w:name w:val="B10 Char"/>
    <w:basedOn w:val="B5Char"/>
    <w:link w:val="B10"/>
    <w:locked/>
    <w:rsid w:val="003E3B85"/>
    <w:rPr>
      <w:rFonts w:ascii="Times New Roman" w:eastAsia="Times New Roman" w:hAnsi="Times New Roman"/>
      <w:lang w:val="en-GB" w:eastAsia="ja-JP"/>
    </w:rPr>
  </w:style>
  <w:style w:type="paragraph" w:customStyle="1" w:styleId="B10">
    <w:name w:val="B10"/>
    <w:basedOn w:val="B5"/>
    <w:link w:val="B10Char"/>
    <w:qFormat/>
    <w:rsid w:val="003E3B85"/>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3E3B85"/>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3E3B85"/>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3E3B85"/>
  </w:style>
  <w:style w:type="character" w:customStyle="1" w:styleId="CharChar3">
    <w:name w:val="Char Char3"/>
    <w:rsid w:val="003E3B85"/>
    <w:rPr>
      <w:rFonts w:ascii="Courier New" w:hAnsi="Courier New" w:cs="Courier New" w:hint="default"/>
      <w:lang w:val="nb-NO"/>
    </w:rPr>
  </w:style>
  <w:style w:type="character" w:customStyle="1" w:styleId="fontstyle01">
    <w:name w:val="fontstyle01"/>
    <w:basedOn w:val="a0"/>
    <w:rsid w:val="003E3B85"/>
    <w:rPr>
      <w:rFonts w:ascii="TimesNewRomanPSMT" w:eastAsia="TimesNewRomanPSMT" w:hAnsi="TimesNewRomanPSMT" w:hint="default"/>
      <w:color w:val="000000"/>
      <w:sz w:val="20"/>
      <w:szCs w:val="20"/>
    </w:rPr>
  </w:style>
  <w:style w:type="table" w:styleId="af6">
    <w:name w:val="Table Grid"/>
    <w:basedOn w:val="a1"/>
    <w:uiPriority w:val="39"/>
    <w:qFormat/>
    <w:rsid w:val="003E3B8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548651">
      <w:bodyDiv w:val="1"/>
      <w:marLeft w:val="0"/>
      <w:marRight w:val="0"/>
      <w:marTop w:val="0"/>
      <w:marBottom w:val="0"/>
      <w:divBdr>
        <w:top w:val="none" w:sz="0" w:space="0" w:color="auto"/>
        <w:left w:val="none" w:sz="0" w:space="0" w:color="auto"/>
        <w:bottom w:val="none" w:sz="0" w:space="0" w:color="auto"/>
        <w:right w:val="none" w:sz="0" w:space="0" w:color="auto"/>
      </w:divBdr>
    </w:div>
    <w:div w:id="348213701">
      <w:bodyDiv w:val="1"/>
      <w:marLeft w:val="0"/>
      <w:marRight w:val="0"/>
      <w:marTop w:val="0"/>
      <w:marBottom w:val="0"/>
      <w:divBdr>
        <w:top w:val="none" w:sz="0" w:space="0" w:color="auto"/>
        <w:left w:val="none" w:sz="0" w:space="0" w:color="auto"/>
        <w:bottom w:val="none" w:sz="0" w:space="0" w:color="auto"/>
        <w:right w:val="none" w:sz="0" w:space="0" w:color="auto"/>
      </w:divBdr>
    </w:div>
    <w:div w:id="387072311">
      <w:bodyDiv w:val="1"/>
      <w:marLeft w:val="0"/>
      <w:marRight w:val="0"/>
      <w:marTop w:val="0"/>
      <w:marBottom w:val="0"/>
      <w:divBdr>
        <w:top w:val="none" w:sz="0" w:space="0" w:color="auto"/>
        <w:left w:val="none" w:sz="0" w:space="0" w:color="auto"/>
        <w:bottom w:val="none" w:sz="0" w:space="0" w:color="auto"/>
        <w:right w:val="none" w:sz="0" w:space="0" w:color="auto"/>
      </w:divBdr>
    </w:div>
    <w:div w:id="432627666">
      <w:bodyDiv w:val="1"/>
      <w:marLeft w:val="0"/>
      <w:marRight w:val="0"/>
      <w:marTop w:val="0"/>
      <w:marBottom w:val="0"/>
      <w:divBdr>
        <w:top w:val="none" w:sz="0" w:space="0" w:color="auto"/>
        <w:left w:val="none" w:sz="0" w:space="0" w:color="auto"/>
        <w:bottom w:val="none" w:sz="0" w:space="0" w:color="auto"/>
        <w:right w:val="none" w:sz="0" w:space="0" w:color="auto"/>
      </w:divBdr>
    </w:div>
    <w:div w:id="448475087">
      <w:bodyDiv w:val="1"/>
      <w:marLeft w:val="0"/>
      <w:marRight w:val="0"/>
      <w:marTop w:val="0"/>
      <w:marBottom w:val="0"/>
      <w:divBdr>
        <w:top w:val="none" w:sz="0" w:space="0" w:color="auto"/>
        <w:left w:val="none" w:sz="0" w:space="0" w:color="auto"/>
        <w:bottom w:val="none" w:sz="0" w:space="0" w:color="auto"/>
        <w:right w:val="none" w:sz="0" w:space="0" w:color="auto"/>
      </w:divBdr>
    </w:div>
    <w:div w:id="522790465">
      <w:bodyDiv w:val="1"/>
      <w:marLeft w:val="0"/>
      <w:marRight w:val="0"/>
      <w:marTop w:val="0"/>
      <w:marBottom w:val="0"/>
      <w:divBdr>
        <w:top w:val="none" w:sz="0" w:space="0" w:color="auto"/>
        <w:left w:val="none" w:sz="0" w:space="0" w:color="auto"/>
        <w:bottom w:val="none" w:sz="0" w:space="0" w:color="auto"/>
        <w:right w:val="none" w:sz="0" w:space="0" w:color="auto"/>
      </w:divBdr>
    </w:div>
    <w:div w:id="695542535">
      <w:bodyDiv w:val="1"/>
      <w:marLeft w:val="0"/>
      <w:marRight w:val="0"/>
      <w:marTop w:val="0"/>
      <w:marBottom w:val="0"/>
      <w:divBdr>
        <w:top w:val="none" w:sz="0" w:space="0" w:color="auto"/>
        <w:left w:val="none" w:sz="0" w:space="0" w:color="auto"/>
        <w:bottom w:val="none" w:sz="0" w:space="0" w:color="auto"/>
        <w:right w:val="none" w:sz="0" w:space="0" w:color="auto"/>
      </w:divBdr>
    </w:div>
    <w:div w:id="846022134">
      <w:bodyDiv w:val="1"/>
      <w:marLeft w:val="0"/>
      <w:marRight w:val="0"/>
      <w:marTop w:val="0"/>
      <w:marBottom w:val="0"/>
      <w:divBdr>
        <w:top w:val="none" w:sz="0" w:space="0" w:color="auto"/>
        <w:left w:val="none" w:sz="0" w:space="0" w:color="auto"/>
        <w:bottom w:val="none" w:sz="0" w:space="0" w:color="auto"/>
        <w:right w:val="none" w:sz="0" w:space="0" w:color="auto"/>
      </w:divBdr>
    </w:div>
    <w:div w:id="868028677">
      <w:bodyDiv w:val="1"/>
      <w:marLeft w:val="0"/>
      <w:marRight w:val="0"/>
      <w:marTop w:val="0"/>
      <w:marBottom w:val="0"/>
      <w:divBdr>
        <w:top w:val="none" w:sz="0" w:space="0" w:color="auto"/>
        <w:left w:val="none" w:sz="0" w:space="0" w:color="auto"/>
        <w:bottom w:val="none" w:sz="0" w:space="0" w:color="auto"/>
        <w:right w:val="none" w:sz="0" w:space="0" w:color="auto"/>
      </w:divBdr>
    </w:div>
    <w:div w:id="927081231">
      <w:bodyDiv w:val="1"/>
      <w:marLeft w:val="0"/>
      <w:marRight w:val="0"/>
      <w:marTop w:val="0"/>
      <w:marBottom w:val="0"/>
      <w:divBdr>
        <w:top w:val="none" w:sz="0" w:space="0" w:color="auto"/>
        <w:left w:val="none" w:sz="0" w:space="0" w:color="auto"/>
        <w:bottom w:val="none" w:sz="0" w:space="0" w:color="auto"/>
        <w:right w:val="none" w:sz="0" w:space="0" w:color="auto"/>
      </w:divBdr>
    </w:div>
    <w:div w:id="970132384">
      <w:bodyDiv w:val="1"/>
      <w:marLeft w:val="0"/>
      <w:marRight w:val="0"/>
      <w:marTop w:val="0"/>
      <w:marBottom w:val="0"/>
      <w:divBdr>
        <w:top w:val="none" w:sz="0" w:space="0" w:color="auto"/>
        <w:left w:val="none" w:sz="0" w:space="0" w:color="auto"/>
        <w:bottom w:val="none" w:sz="0" w:space="0" w:color="auto"/>
        <w:right w:val="none" w:sz="0" w:space="0" w:color="auto"/>
      </w:divBdr>
    </w:div>
    <w:div w:id="1011683622">
      <w:bodyDiv w:val="1"/>
      <w:marLeft w:val="0"/>
      <w:marRight w:val="0"/>
      <w:marTop w:val="0"/>
      <w:marBottom w:val="0"/>
      <w:divBdr>
        <w:top w:val="none" w:sz="0" w:space="0" w:color="auto"/>
        <w:left w:val="none" w:sz="0" w:space="0" w:color="auto"/>
        <w:bottom w:val="none" w:sz="0" w:space="0" w:color="auto"/>
        <w:right w:val="none" w:sz="0" w:space="0" w:color="auto"/>
      </w:divBdr>
    </w:div>
    <w:div w:id="1030448408">
      <w:bodyDiv w:val="1"/>
      <w:marLeft w:val="0"/>
      <w:marRight w:val="0"/>
      <w:marTop w:val="0"/>
      <w:marBottom w:val="0"/>
      <w:divBdr>
        <w:top w:val="none" w:sz="0" w:space="0" w:color="auto"/>
        <w:left w:val="none" w:sz="0" w:space="0" w:color="auto"/>
        <w:bottom w:val="none" w:sz="0" w:space="0" w:color="auto"/>
        <w:right w:val="none" w:sz="0" w:space="0" w:color="auto"/>
      </w:divBdr>
    </w:div>
    <w:div w:id="1044328440">
      <w:bodyDiv w:val="1"/>
      <w:marLeft w:val="0"/>
      <w:marRight w:val="0"/>
      <w:marTop w:val="0"/>
      <w:marBottom w:val="0"/>
      <w:divBdr>
        <w:top w:val="none" w:sz="0" w:space="0" w:color="auto"/>
        <w:left w:val="none" w:sz="0" w:space="0" w:color="auto"/>
        <w:bottom w:val="none" w:sz="0" w:space="0" w:color="auto"/>
        <w:right w:val="none" w:sz="0" w:space="0" w:color="auto"/>
      </w:divBdr>
    </w:div>
    <w:div w:id="1146632427">
      <w:bodyDiv w:val="1"/>
      <w:marLeft w:val="0"/>
      <w:marRight w:val="0"/>
      <w:marTop w:val="0"/>
      <w:marBottom w:val="0"/>
      <w:divBdr>
        <w:top w:val="none" w:sz="0" w:space="0" w:color="auto"/>
        <w:left w:val="none" w:sz="0" w:space="0" w:color="auto"/>
        <w:bottom w:val="none" w:sz="0" w:space="0" w:color="auto"/>
        <w:right w:val="none" w:sz="0" w:space="0" w:color="auto"/>
      </w:divBdr>
    </w:div>
    <w:div w:id="1339691351">
      <w:bodyDiv w:val="1"/>
      <w:marLeft w:val="0"/>
      <w:marRight w:val="0"/>
      <w:marTop w:val="0"/>
      <w:marBottom w:val="0"/>
      <w:divBdr>
        <w:top w:val="none" w:sz="0" w:space="0" w:color="auto"/>
        <w:left w:val="none" w:sz="0" w:space="0" w:color="auto"/>
        <w:bottom w:val="none" w:sz="0" w:space="0" w:color="auto"/>
        <w:right w:val="none" w:sz="0" w:space="0" w:color="auto"/>
      </w:divBdr>
    </w:div>
    <w:div w:id="1394083817">
      <w:bodyDiv w:val="1"/>
      <w:marLeft w:val="0"/>
      <w:marRight w:val="0"/>
      <w:marTop w:val="0"/>
      <w:marBottom w:val="0"/>
      <w:divBdr>
        <w:top w:val="none" w:sz="0" w:space="0" w:color="auto"/>
        <w:left w:val="none" w:sz="0" w:space="0" w:color="auto"/>
        <w:bottom w:val="none" w:sz="0" w:space="0" w:color="auto"/>
        <w:right w:val="none" w:sz="0" w:space="0" w:color="auto"/>
      </w:divBdr>
    </w:div>
    <w:div w:id="1605764948">
      <w:bodyDiv w:val="1"/>
      <w:marLeft w:val="0"/>
      <w:marRight w:val="0"/>
      <w:marTop w:val="0"/>
      <w:marBottom w:val="0"/>
      <w:divBdr>
        <w:top w:val="none" w:sz="0" w:space="0" w:color="auto"/>
        <w:left w:val="none" w:sz="0" w:space="0" w:color="auto"/>
        <w:bottom w:val="none" w:sz="0" w:space="0" w:color="auto"/>
        <w:right w:val="none" w:sz="0" w:space="0" w:color="auto"/>
      </w:divBdr>
    </w:div>
    <w:div w:id="1669405017">
      <w:bodyDiv w:val="1"/>
      <w:marLeft w:val="0"/>
      <w:marRight w:val="0"/>
      <w:marTop w:val="0"/>
      <w:marBottom w:val="0"/>
      <w:divBdr>
        <w:top w:val="none" w:sz="0" w:space="0" w:color="auto"/>
        <w:left w:val="none" w:sz="0" w:space="0" w:color="auto"/>
        <w:bottom w:val="none" w:sz="0" w:space="0" w:color="auto"/>
        <w:right w:val="none" w:sz="0" w:space="0" w:color="auto"/>
      </w:divBdr>
    </w:div>
    <w:div w:id="1670865327">
      <w:bodyDiv w:val="1"/>
      <w:marLeft w:val="0"/>
      <w:marRight w:val="0"/>
      <w:marTop w:val="0"/>
      <w:marBottom w:val="0"/>
      <w:divBdr>
        <w:top w:val="none" w:sz="0" w:space="0" w:color="auto"/>
        <w:left w:val="none" w:sz="0" w:space="0" w:color="auto"/>
        <w:bottom w:val="none" w:sz="0" w:space="0" w:color="auto"/>
        <w:right w:val="none" w:sz="0" w:space="0" w:color="auto"/>
      </w:divBdr>
    </w:div>
    <w:div w:id="1775975363">
      <w:bodyDiv w:val="1"/>
      <w:marLeft w:val="0"/>
      <w:marRight w:val="0"/>
      <w:marTop w:val="0"/>
      <w:marBottom w:val="0"/>
      <w:divBdr>
        <w:top w:val="none" w:sz="0" w:space="0" w:color="auto"/>
        <w:left w:val="none" w:sz="0" w:space="0" w:color="auto"/>
        <w:bottom w:val="none" w:sz="0" w:space="0" w:color="auto"/>
        <w:right w:val="none" w:sz="0" w:space="0" w:color="auto"/>
      </w:divBdr>
    </w:div>
    <w:div w:id="1778593899">
      <w:bodyDiv w:val="1"/>
      <w:marLeft w:val="0"/>
      <w:marRight w:val="0"/>
      <w:marTop w:val="0"/>
      <w:marBottom w:val="0"/>
      <w:divBdr>
        <w:top w:val="none" w:sz="0" w:space="0" w:color="auto"/>
        <w:left w:val="none" w:sz="0" w:space="0" w:color="auto"/>
        <w:bottom w:val="none" w:sz="0" w:space="0" w:color="auto"/>
        <w:right w:val="none" w:sz="0" w:space="0" w:color="auto"/>
      </w:divBdr>
    </w:div>
    <w:div w:id="1894922518">
      <w:bodyDiv w:val="1"/>
      <w:marLeft w:val="0"/>
      <w:marRight w:val="0"/>
      <w:marTop w:val="0"/>
      <w:marBottom w:val="0"/>
      <w:divBdr>
        <w:top w:val="none" w:sz="0" w:space="0" w:color="auto"/>
        <w:left w:val="none" w:sz="0" w:space="0" w:color="auto"/>
        <w:bottom w:val="none" w:sz="0" w:space="0" w:color="auto"/>
        <w:right w:val="none" w:sz="0" w:space="0" w:color="auto"/>
      </w:divBdr>
    </w:div>
    <w:div w:id="1912497085">
      <w:bodyDiv w:val="1"/>
      <w:marLeft w:val="0"/>
      <w:marRight w:val="0"/>
      <w:marTop w:val="0"/>
      <w:marBottom w:val="0"/>
      <w:divBdr>
        <w:top w:val="none" w:sz="0" w:space="0" w:color="auto"/>
        <w:left w:val="none" w:sz="0" w:space="0" w:color="auto"/>
        <w:bottom w:val="none" w:sz="0" w:space="0" w:color="auto"/>
        <w:right w:val="none" w:sz="0" w:space="0" w:color="auto"/>
      </w:divBdr>
    </w:div>
    <w:div w:id="2058236478">
      <w:bodyDiv w:val="1"/>
      <w:marLeft w:val="0"/>
      <w:marRight w:val="0"/>
      <w:marTop w:val="0"/>
      <w:marBottom w:val="0"/>
      <w:divBdr>
        <w:top w:val="none" w:sz="0" w:space="0" w:color="auto"/>
        <w:left w:val="none" w:sz="0" w:space="0" w:color="auto"/>
        <w:bottom w:val="none" w:sz="0" w:space="0" w:color="auto"/>
        <w:right w:val="none" w:sz="0" w:space="0" w:color="auto"/>
      </w:divBdr>
    </w:div>
    <w:div w:id="209835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FEBBE-7A83-4D1C-A26A-7B182BA8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12437</Words>
  <Characters>70894</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2022-08-10T06:34:00Z</dcterms:created>
  <dcterms:modified xsi:type="dcterms:W3CDTF">2022-08-10T06:34:00Z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ies>
</file>